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D64E4" w14:textId="77777777" w:rsidR="0060788D" w:rsidRDefault="0060788D"/>
    <w:p w14:paraId="0C2105CB" w14:textId="60A21574" w:rsidR="00D257F6" w:rsidRPr="00E9201D" w:rsidRDefault="00081334" w:rsidP="00D257F6">
      <w:pPr>
        <w:pStyle w:val="Ttulo2"/>
        <w:spacing w:before="0" w:after="0" w:line="265" w:lineRule="auto"/>
        <w:ind w:left="10"/>
        <w:jc w:val="center"/>
        <w:rPr>
          <w:rFonts w:ascii="Sora" w:eastAsia="Sora" w:hAnsi="Sora" w:cs="Sora"/>
          <w:b/>
          <w:color w:val="FFFFFF" w:themeColor="background1"/>
          <w:sz w:val="40"/>
          <w:szCs w:val="44"/>
          <w:shd w:val="clear" w:color="auto" w:fill="00B381"/>
        </w:rPr>
      </w:pPr>
      <w:bookmarkStart w:id="0" w:name="_btedrwq26v5" w:colFirst="0" w:colLast="0"/>
      <w:bookmarkEnd w:id="0"/>
      <w:r w:rsidRPr="00E9201D">
        <w:rPr>
          <w:rFonts w:ascii="Sora" w:eastAsia="Sora" w:hAnsi="Sora" w:cs="Sora"/>
          <w:b/>
          <w:color w:val="FFFFFF" w:themeColor="background1"/>
          <w:sz w:val="40"/>
          <w:szCs w:val="44"/>
          <w:shd w:val="clear" w:color="auto" w:fill="00B381"/>
        </w:rPr>
        <w:t xml:space="preserve">  </w:t>
      </w:r>
      <w:r w:rsidR="001550FB" w:rsidRPr="00E9201D">
        <w:rPr>
          <w:rFonts w:ascii="Sora" w:eastAsia="Sora" w:hAnsi="Sora" w:cs="Sora"/>
          <w:b/>
          <w:color w:val="FFFFFF" w:themeColor="background1"/>
          <w:sz w:val="40"/>
          <w:szCs w:val="44"/>
          <w:shd w:val="clear" w:color="auto" w:fill="00B381"/>
        </w:rPr>
        <w:t xml:space="preserve">Recomendaciones </w:t>
      </w:r>
      <w:r w:rsidR="00D257F6" w:rsidRPr="00E9201D">
        <w:rPr>
          <w:rFonts w:ascii="Sora" w:eastAsia="Sora" w:hAnsi="Sora" w:cs="Sora"/>
          <w:b/>
          <w:color w:val="FFFFFF" w:themeColor="background1"/>
          <w:sz w:val="40"/>
          <w:szCs w:val="44"/>
          <w:shd w:val="clear" w:color="auto" w:fill="00B381"/>
        </w:rPr>
        <w:t xml:space="preserve">para </w:t>
      </w:r>
      <w:r w:rsidR="001550FB" w:rsidRPr="00E9201D">
        <w:rPr>
          <w:rFonts w:ascii="Sora" w:eastAsia="Sora" w:hAnsi="Sora" w:cs="Sora"/>
          <w:b/>
          <w:color w:val="FFFFFF" w:themeColor="background1"/>
          <w:sz w:val="40"/>
          <w:szCs w:val="44"/>
          <w:shd w:val="clear" w:color="auto" w:fill="00B381"/>
        </w:rPr>
        <w:t>realizar</w:t>
      </w:r>
      <w:r w:rsidR="00D257F6" w:rsidRPr="00E9201D">
        <w:rPr>
          <w:rFonts w:ascii="Sora" w:eastAsia="Sora" w:hAnsi="Sora" w:cs="Sora"/>
          <w:b/>
          <w:color w:val="FFFFFF" w:themeColor="background1"/>
          <w:sz w:val="40"/>
          <w:szCs w:val="44"/>
          <w:shd w:val="clear" w:color="auto" w:fill="00B381"/>
        </w:rPr>
        <w:t xml:space="preserve"> el diagn</w:t>
      </w:r>
      <w:r w:rsidR="001550FB" w:rsidRPr="00E9201D">
        <w:rPr>
          <w:rFonts w:ascii="Sora" w:eastAsia="Sora" w:hAnsi="Sora" w:cs="Sora"/>
          <w:b/>
          <w:color w:val="FFFFFF" w:themeColor="background1"/>
          <w:sz w:val="40"/>
          <w:szCs w:val="44"/>
          <w:shd w:val="clear" w:color="auto" w:fill="00B381"/>
        </w:rPr>
        <w:t>ó</w:t>
      </w:r>
      <w:r w:rsidR="00D257F6" w:rsidRPr="00E9201D">
        <w:rPr>
          <w:rFonts w:ascii="Sora" w:eastAsia="Sora" w:hAnsi="Sora" w:cs="Sora"/>
          <w:b/>
          <w:color w:val="FFFFFF" w:themeColor="background1"/>
          <w:sz w:val="40"/>
          <w:szCs w:val="44"/>
          <w:shd w:val="clear" w:color="auto" w:fill="00B381"/>
        </w:rPr>
        <w:t>stico</w:t>
      </w:r>
    </w:p>
    <w:p w14:paraId="4788573F" w14:textId="77777777" w:rsidR="001B2127" w:rsidRDefault="001B2127">
      <w:bookmarkStart w:id="1" w:name="_ylzqbtkrigbk" w:colFirst="0" w:colLast="0"/>
      <w:bookmarkEnd w:id="1"/>
    </w:p>
    <w:p w14:paraId="0C770A0F" w14:textId="77777777" w:rsidR="00B36207" w:rsidRDefault="00B36207" w:rsidP="00B36207">
      <w:pPr>
        <w:shd w:val="clear" w:color="auto" w:fill="FFFFFF"/>
        <w:spacing w:line="240" w:lineRule="auto"/>
        <w:jc w:val="both"/>
        <w:rPr>
          <w:rFonts w:eastAsia="Times New Roman"/>
          <w:color w:val="222222"/>
        </w:rPr>
      </w:pPr>
    </w:p>
    <w:p w14:paraId="4DC98D48" w14:textId="7D0E5953" w:rsidR="00B36207" w:rsidRPr="00B36207" w:rsidRDefault="00B36207" w:rsidP="00B36207">
      <w:pPr>
        <w:jc w:val="both"/>
        <w:rPr>
          <w:rFonts w:asciiTheme="majorHAnsi" w:hAnsiTheme="majorHAnsi"/>
          <w:color w:val="222222"/>
        </w:rPr>
      </w:pPr>
      <w:r w:rsidRPr="00B36207">
        <w:rPr>
          <w:rFonts w:asciiTheme="majorHAnsi" w:hAnsiTheme="majorHAnsi"/>
          <w:color w:val="222222"/>
        </w:rPr>
        <w:t xml:space="preserve">Este documento pretende ser una </w:t>
      </w:r>
      <w:r w:rsidR="00B549CA">
        <w:rPr>
          <w:rFonts w:asciiTheme="majorHAnsi" w:hAnsiTheme="majorHAnsi"/>
          <w:color w:val="222222"/>
        </w:rPr>
        <w:t>guía</w:t>
      </w:r>
      <w:r w:rsidRPr="00B36207">
        <w:rPr>
          <w:rFonts w:asciiTheme="majorHAnsi" w:hAnsiTheme="majorHAnsi"/>
          <w:color w:val="222222"/>
        </w:rPr>
        <w:t xml:space="preserve"> para los centros educativos participantes de</w:t>
      </w:r>
      <w:r w:rsidR="00B549CA">
        <w:rPr>
          <w:rFonts w:asciiTheme="majorHAnsi" w:hAnsiTheme="majorHAnsi"/>
          <w:color w:val="222222"/>
        </w:rPr>
        <w:t>l</w:t>
      </w:r>
      <w:r w:rsidRPr="00B36207">
        <w:rPr>
          <w:rFonts w:asciiTheme="majorHAnsi" w:hAnsiTheme="majorHAnsi"/>
          <w:color w:val="222222"/>
        </w:rPr>
        <w:t xml:space="preserve"> Concurso Eficiencia E</w:t>
      </w:r>
      <w:r w:rsidR="00B549CA">
        <w:rPr>
          <w:rFonts w:asciiTheme="majorHAnsi" w:hAnsiTheme="majorHAnsi"/>
          <w:color w:val="222222"/>
        </w:rPr>
        <w:t xml:space="preserve">nergética para UTU y Secundaria, particularmente para los centros de la categoría </w:t>
      </w:r>
      <w:r w:rsidR="00B549CA" w:rsidRPr="00B549CA">
        <w:rPr>
          <w:rFonts w:asciiTheme="majorHAnsi" w:hAnsiTheme="majorHAnsi"/>
          <w:i/>
          <w:color w:val="222222"/>
        </w:rPr>
        <w:t>Consolidación</w:t>
      </w:r>
      <w:r w:rsidR="00B549CA">
        <w:rPr>
          <w:rFonts w:asciiTheme="majorHAnsi" w:hAnsiTheme="majorHAnsi"/>
          <w:color w:val="222222"/>
        </w:rPr>
        <w:t>.</w:t>
      </w:r>
    </w:p>
    <w:p w14:paraId="5F0136E3" w14:textId="1CE15364" w:rsidR="008E499F" w:rsidRPr="008E499F" w:rsidRDefault="008E499F" w:rsidP="008E499F">
      <w:pPr>
        <w:pStyle w:val="Ttulo2"/>
        <w:numPr>
          <w:ilvl w:val="0"/>
          <w:numId w:val="1"/>
        </w:numPr>
        <w:pBdr>
          <w:top w:val="nil"/>
          <w:left w:val="nil"/>
          <w:bottom w:val="nil"/>
          <w:right w:val="nil"/>
          <w:between w:val="nil"/>
        </w:pBdr>
        <w:spacing w:before="240" w:line="264" w:lineRule="auto"/>
        <w:rPr>
          <w:rFonts w:asciiTheme="majorHAnsi" w:eastAsia="Montserrat" w:hAnsiTheme="majorHAnsi" w:cstheme="majorHAnsi"/>
          <w:b/>
          <w:bCs/>
          <w:color w:val="00B381"/>
          <w:szCs w:val="36"/>
        </w:rPr>
      </w:pPr>
      <w:r>
        <w:rPr>
          <w:rFonts w:asciiTheme="majorHAnsi" w:eastAsia="Montserrat" w:hAnsiTheme="majorHAnsi" w:cstheme="majorHAnsi"/>
          <w:b/>
          <w:bCs/>
          <w:color w:val="00B381"/>
          <w:szCs w:val="36"/>
        </w:rPr>
        <w:t>Definición</w:t>
      </w:r>
    </w:p>
    <w:p w14:paraId="35FDC7BC" w14:textId="6A9E2CC6" w:rsidR="00F117AA" w:rsidRPr="00F117AA" w:rsidRDefault="008E499F" w:rsidP="00F117AA">
      <w:pPr>
        <w:jc w:val="both"/>
        <w:rPr>
          <w:rFonts w:asciiTheme="majorHAnsi" w:hAnsiTheme="majorHAnsi"/>
          <w:color w:val="222222"/>
        </w:rPr>
      </w:pPr>
      <w:r w:rsidRPr="008E499F">
        <w:rPr>
          <w:rFonts w:asciiTheme="majorHAnsi" w:hAnsiTheme="majorHAnsi"/>
          <w:color w:val="222222"/>
        </w:rPr>
        <w:t>Un diagnóstico energético es un estudio mediante el cual se obtiene un conocimiento sobre el consumo energético de una industria, edificio, o proceso, para entender las variables energéticas e identificar oportunidades de mejora en la eficiencia y el uso eficiente de los recursos energéticos y productivos.</w:t>
      </w:r>
    </w:p>
    <w:p w14:paraId="6717B165" w14:textId="0380F4B4" w:rsidR="001D4A75" w:rsidRPr="00E9201D" w:rsidRDefault="008E499F" w:rsidP="001D4A75">
      <w:pPr>
        <w:pStyle w:val="Ttulo2"/>
        <w:numPr>
          <w:ilvl w:val="0"/>
          <w:numId w:val="1"/>
        </w:numPr>
        <w:pBdr>
          <w:top w:val="nil"/>
          <w:left w:val="nil"/>
          <w:bottom w:val="nil"/>
          <w:right w:val="nil"/>
          <w:between w:val="nil"/>
        </w:pBdr>
        <w:spacing w:line="264" w:lineRule="auto"/>
        <w:rPr>
          <w:rFonts w:asciiTheme="majorHAnsi" w:eastAsia="Montserrat" w:hAnsiTheme="majorHAnsi" w:cstheme="majorHAnsi"/>
          <w:b/>
          <w:color w:val="0668F8"/>
          <w:szCs w:val="36"/>
        </w:rPr>
      </w:pPr>
      <w:r w:rsidRPr="00E9201D">
        <w:rPr>
          <w:rFonts w:asciiTheme="majorHAnsi" w:eastAsia="Montserrat" w:hAnsiTheme="majorHAnsi" w:cstheme="majorHAnsi"/>
          <w:b/>
          <w:color w:val="0668F8"/>
          <w:szCs w:val="36"/>
        </w:rPr>
        <w:t xml:space="preserve">Recomendaciones a seguir </w:t>
      </w:r>
      <w:r w:rsidR="001D4A75" w:rsidRPr="00E9201D">
        <w:rPr>
          <w:rFonts w:asciiTheme="majorHAnsi" w:eastAsia="Montserrat" w:hAnsiTheme="majorHAnsi" w:cstheme="majorHAnsi"/>
          <w:b/>
          <w:color w:val="0668F8"/>
          <w:szCs w:val="36"/>
        </w:rPr>
        <w:t>para realizar un correcto diagnó</w:t>
      </w:r>
      <w:r w:rsidRPr="00E9201D">
        <w:rPr>
          <w:rFonts w:asciiTheme="majorHAnsi" w:eastAsia="Montserrat" w:hAnsiTheme="majorHAnsi" w:cstheme="majorHAnsi"/>
          <w:b/>
          <w:color w:val="0668F8"/>
          <w:szCs w:val="36"/>
        </w:rPr>
        <w:t>stico</w:t>
      </w:r>
    </w:p>
    <w:p w14:paraId="42B3AD93" w14:textId="3B3B3FC2" w:rsidR="00F9148F" w:rsidRDefault="00F9148F" w:rsidP="00F9148F">
      <w:pPr>
        <w:jc w:val="both"/>
        <w:rPr>
          <w:rFonts w:asciiTheme="majorHAnsi" w:hAnsiTheme="majorHAnsi"/>
          <w:color w:val="222222"/>
        </w:rPr>
      </w:pPr>
      <w:r w:rsidRPr="00F9148F">
        <w:rPr>
          <w:rFonts w:asciiTheme="majorHAnsi" w:hAnsiTheme="majorHAnsi"/>
          <w:color w:val="222222"/>
        </w:rPr>
        <w:t xml:space="preserve">A continuación se mencionan una serie de pasos que permiten realizar un diagnóstico energético completo. Si bien la sugerencia es realizarlos en el orden que se indica a continuación, es importante que tengan en cuenta que puede que el proceso no sea lineal, por ejemplo, la identificación de un uso de la energía en el paso 2.2 puede permitirles identificar </w:t>
      </w:r>
      <w:r w:rsidR="00B41AD9">
        <w:rPr>
          <w:rFonts w:asciiTheme="majorHAnsi" w:hAnsiTheme="majorHAnsi"/>
          <w:color w:val="222222"/>
        </w:rPr>
        <w:t>que el centro cuenta además con otro equipo</w:t>
      </w:r>
      <w:r w:rsidRPr="00F9148F">
        <w:rPr>
          <w:rFonts w:asciiTheme="majorHAnsi" w:hAnsiTheme="majorHAnsi"/>
          <w:color w:val="222222"/>
        </w:rPr>
        <w:t xml:space="preserve"> para satisfacer este uso, incorporando así un nuevo ítem en el punto 2.1.</w:t>
      </w:r>
    </w:p>
    <w:p w14:paraId="49CDEEB0" w14:textId="6B6AA958" w:rsidR="007300A1" w:rsidRDefault="007300A1" w:rsidP="007300A1">
      <w:pPr>
        <w:spacing w:before="120" w:after="120"/>
        <w:jc w:val="both"/>
        <w:rPr>
          <w:rFonts w:asciiTheme="majorHAnsi" w:hAnsiTheme="majorHAnsi"/>
          <w:color w:val="222222"/>
        </w:rPr>
      </w:pPr>
      <w:r>
        <w:rPr>
          <w:rFonts w:asciiTheme="majorHAnsi" w:hAnsiTheme="majorHAnsi"/>
          <w:color w:val="222222"/>
        </w:rPr>
        <w:t xml:space="preserve">Siguiendo los pasos que se describen a continuación, se pretende construir </w:t>
      </w:r>
      <w:r w:rsidR="00B41AD9">
        <w:rPr>
          <w:rFonts w:asciiTheme="majorHAnsi" w:hAnsiTheme="majorHAnsi"/>
          <w:color w:val="222222"/>
        </w:rPr>
        <w:t>una tabla con los siguientes encabezados</w:t>
      </w:r>
      <w:r>
        <w:rPr>
          <w:rFonts w:asciiTheme="majorHAnsi" w:hAnsiTheme="majorHAnsi"/>
          <w:color w:val="2222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1"/>
        <w:gridCol w:w="881"/>
        <w:gridCol w:w="998"/>
        <w:gridCol w:w="1228"/>
        <w:gridCol w:w="883"/>
        <w:gridCol w:w="874"/>
        <w:gridCol w:w="715"/>
        <w:gridCol w:w="1214"/>
        <w:gridCol w:w="1235"/>
      </w:tblGrid>
      <w:tr w:rsidR="00E9201D" w:rsidRPr="001440F8" w14:paraId="5FAECD7B" w14:textId="77777777" w:rsidTr="00E9201D">
        <w:trPr>
          <w:trHeight w:val="525"/>
          <w:tblHeader/>
        </w:trPr>
        <w:tc>
          <w:tcPr>
            <w:tcW w:w="580" w:type="pct"/>
            <w:shd w:val="clear" w:color="auto" w:fill="0668F8"/>
            <w:vAlign w:val="center"/>
            <w:hideMark/>
          </w:tcPr>
          <w:p w14:paraId="6ECA1B89" w14:textId="77777777" w:rsidR="00E9201D" w:rsidRPr="00E7082C" w:rsidRDefault="00E9201D" w:rsidP="00037C3E">
            <w:pPr>
              <w:spacing w:line="240" w:lineRule="auto"/>
              <w:rPr>
                <w:rFonts w:ascii="Calibri" w:eastAsia="Times New Roman" w:hAnsi="Calibri" w:cs="Times New Roman"/>
                <w:b/>
                <w:bCs/>
                <w:color w:val="FFFFFF" w:themeColor="background1"/>
                <w:sz w:val="18"/>
                <w:szCs w:val="20"/>
              </w:rPr>
            </w:pPr>
            <w:r w:rsidRPr="00E7082C">
              <w:rPr>
                <w:rFonts w:ascii="Calibri" w:eastAsia="Times New Roman" w:hAnsi="Calibri" w:cs="Times New Roman"/>
                <w:b/>
                <w:bCs/>
                <w:color w:val="FFFFFF" w:themeColor="background1"/>
                <w:sz w:val="18"/>
                <w:szCs w:val="20"/>
              </w:rPr>
              <w:t>Equipo</w:t>
            </w:r>
          </w:p>
        </w:tc>
        <w:tc>
          <w:tcPr>
            <w:tcW w:w="519" w:type="pct"/>
            <w:shd w:val="clear" w:color="auto" w:fill="0668F8"/>
            <w:vAlign w:val="center"/>
            <w:hideMark/>
          </w:tcPr>
          <w:p w14:paraId="5A8F375A" w14:textId="77777777" w:rsidR="00E9201D" w:rsidRPr="00E7082C" w:rsidRDefault="00E9201D" w:rsidP="00037C3E">
            <w:pPr>
              <w:spacing w:line="240" w:lineRule="auto"/>
              <w:rPr>
                <w:rFonts w:ascii="Calibri" w:eastAsia="Times New Roman" w:hAnsi="Calibri" w:cs="Times New Roman"/>
                <w:b/>
                <w:bCs/>
                <w:color w:val="FFFFFF" w:themeColor="background1"/>
                <w:sz w:val="18"/>
                <w:szCs w:val="20"/>
              </w:rPr>
            </w:pPr>
            <w:r w:rsidRPr="00E7082C">
              <w:rPr>
                <w:rFonts w:ascii="Calibri" w:eastAsia="Times New Roman" w:hAnsi="Calibri" w:cs="Times New Roman"/>
                <w:b/>
                <w:bCs/>
                <w:color w:val="FFFFFF" w:themeColor="background1"/>
                <w:sz w:val="18"/>
                <w:szCs w:val="20"/>
              </w:rPr>
              <w:t>Fuente de energía</w:t>
            </w:r>
          </w:p>
        </w:tc>
        <w:tc>
          <w:tcPr>
            <w:tcW w:w="584" w:type="pct"/>
            <w:shd w:val="clear" w:color="auto" w:fill="0668F8"/>
            <w:vAlign w:val="center"/>
          </w:tcPr>
          <w:p w14:paraId="434B56C8" w14:textId="77777777" w:rsidR="00E9201D" w:rsidRPr="00E7082C" w:rsidRDefault="00E9201D" w:rsidP="00037C3E">
            <w:pPr>
              <w:spacing w:line="240" w:lineRule="auto"/>
              <w:rPr>
                <w:rFonts w:ascii="Calibri" w:eastAsia="Times New Roman" w:hAnsi="Calibri" w:cs="Times New Roman"/>
                <w:b/>
                <w:bCs/>
                <w:color w:val="FFFFFF" w:themeColor="background1"/>
                <w:sz w:val="18"/>
                <w:szCs w:val="20"/>
              </w:rPr>
            </w:pPr>
            <w:r w:rsidRPr="00E7082C">
              <w:rPr>
                <w:rFonts w:ascii="Calibri" w:eastAsia="Times New Roman" w:hAnsi="Calibri" w:cs="Times New Roman"/>
                <w:b/>
                <w:bCs/>
                <w:color w:val="FFFFFF" w:themeColor="background1"/>
                <w:sz w:val="18"/>
                <w:szCs w:val="20"/>
              </w:rPr>
              <w:t>Uso de la fuente de energía</w:t>
            </w:r>
          </w:p>
        </w:tc>
        <w:tc>
          <w:tcPr>
            <w:tcW w:w="584" w:type="pct"/>
            <w:shd w:val="clear" w:color="auto" w:fill="0668F8"/>
            <w:vAlign w:val="center"/>
            <w:hideMark/>
          </w:tcPr>
          <w:p w14:paraId="3C4CFD64" w14:textId="77777777" w:rsidR="00E9201D" w:rsidRPr="00E7082C" w:rsidRDefault="00E9201D" w:rsidP="00037C3E">
            <w:pPr>
              <w:spacing w:line="240" w:lineRule="auto"/>
              <w:rPr>
                <w:rFonts w:ascii="Calibri" w:eastAsia="Times New Roman" w:hAnsi="Calibri" w:cs="Times New Roman"/>
                <w:b/>
                <w:bCs/>
                <w:color w:val="FFFFFF" w:themeColor="background1"/>
                <w:sz w:val="18"/>
                <w:szCs w:val="20"/>
              </w:rPr>
            </w:pPr>
            <w:r w:rsidRPr="00E7082C">
              <w:rPr>
                <w:rFonts w:ascii="Calibri" w:eastAsia="Times New Roman" w:hAnsi="Calibri" w:cs="Times New Roman"/>
                <w:b/>
                <w:bCs/>
                <w:color w:val="FFFFFF" w:themeColor="background1"/>
                <w:sz w:val="18"/>
                <w:szCs w:val="20"/>
              </w:rPr>
              <w:t>Características</w:t>
            </w:r>
          </w:p>
        </w:tc>
        <w:tc>
          <w:tcPr>
            <w:tcW w:w="519" w:type="pct"/>
            <w:shd w:val="clear" w:color="auto" w:fill="0668F8"/>
            <w:vAlign w:val="center"/>
            <w:hideMark/>
          </w:tcPr>
          <w:p w14:paraId="70A1AAC9" w14:textId="77777777" w:rsidR="00E9201D" w:rsidRPr="00E7082C" w:rsidRDefault="00E9201D" w:rsidP="00037C3E">
            <w:pPr>
              <w:spacing w:line="240" w:lineRule="auto"/>
              <w:rPr>
                <w:rFonts w:ascii="Calibri" w:eastAsia="Times New Roman" w:hAnsi="Calibri" w:cs="Times New Roman"/>
                <w:b/>
                <w:bCs/>
                <w:color w:val="FFFFFF" w:themeColor="background1"/>
                <w:sz w:val="18"/>
                <w:szCs w:val="20"/>
              </w:rPr>
            </w:pPr>
            <w:r w:rsidRPr="00E7082C">
              <w:rPr>
                <w:rFonts w:ascii="Calibri" w:eastAsia="Times New Roman" w:hAnsi="Calibri" w:cs="Times New Roman"/>
                <w:b/>
                <w:bCs/>
                <w:color w:val="FFFFFF" w:themeColor="background1"/>
                <w:sz w:val="18"/>
                <w:szCs w:val="20"/>
              </w:rPr>
              <w:t>Fin específico</w:t>
            </w:r>
          </w:p>
        </w:tc>
        <w:tc>
          <w:tcPr>
            <w:tcW w:w="516" w:type="pct"/>
            <w:shd w:val="clear" w:color="auto" w:fill="0668F8"/>
            <w:vAlign w:val="center"/>
            <w:hideMark/>
          </w:tcPr>
          <w:p w14:paraId="0521C979" w14:textId="77777777" w:rsidR="00E9201D" w:rsidRPr="00E7082C" w:rsidRDefault="00E9201D" w:rsidP="00037C3E">
            <w:pPr>
              <w:spacing w:line="240" w:lineRule="auto"/>
              <w:rPr>
                <w:rFonts w:ascii="Calibri" w:eastAsia="Times New Roman" w:hAnsi="Calibri" w:cs="Times New Roman"/>
                <w:b/>
                <w:bCs/>
                <w:color w:val="FFFFFF" w:themeColor="background1"/>
                <w:sz w:val="18"/>
                <w:szCs w:val="20"/>
              </w:rPr>
            </w:pPr>
            <w:r w:rsidRPr="00E7082C">
              <w:rPr>
                <w:rFonts w:ascii="Calibri" w:eastAsia="Times New Roman" w:hAnsi="Calibri" w:cs="Times New Roman"/>
                <w:b/>
                <w:bCs/>
                <w:color w:val="FFFFFF" w:themeColor="background1"/>
                <w:sz w:val="18"/>
                <w:szCs w:val="20"/>
              </w:rPr>
              <w:t>Potencia (W)</w:t>
            </w:r>
          </w:p>
        </w:tc>
        <w:tc>
          <w:tcPr>
            <w:tcW w:w="427" w:type="pct"/>
            <w:shd w:val="clear" w:color="auto" w:fill="0668F8"/>
            <w:vAlign w:val="center"/>
            <w:hideMark/>
          </w:tcPr>
          <w:p w14:paraId="7C3AE286" w14:textId="77777777" w:rsidR="00E9201D" w:rsidRPr="00E7082C" w:rsidRDefault="00E9201D" w:rsidP="00037C3E">
            <w:pPr>
              <w:spacing w:line="240" w:lineRule="auto"/>
              <w:rPr>
                <w:rFonts w:ascii="Calibri" w:eastAsia="Times New Roman" w:hAnsi="Calibri" w:cs="Times New Roman"/>
                <w:b/>
                <w:bCs/>
                <w:color w:val="FFFFFF" w:themeColor="background1"/>
                <w:sz w:val="18"/>
                <w:szCs w:val="20"/>
              </w:rPr>
            </w:pPr>
            <w:r w:rsidRPr="00E7082C">
              <w:rPr>
                <w:rFonts w:ascii="Calibri" w:eastAsia="Times New Roman" w:hAnsi="Calibri" w:cs="Times New Roman"/>
                <w:b/>
                <w:bCs/>
                <w:color w:val="FFFFFF" w:themeColor="background1"/>
                <w:sz w:val="18"/>
                <w:szCs w:val="20"/>
              </w:rPr>
              <w:t>Horas de uso (h)</w:t>
            </w:r>
          </w:p>
        </w:tc>
        <w:tc>
          <w:tcPr>
            <w:tcW w:w="703" w:type="pct"/>
            <w:shd w:val="clear" w:color="auto" w:fill="0668F8"/>
            <w:vAlign w:val="center"/>
            <w:hideMark/>
          </w:tcPr>
          <w:p w14:paraId="7A111807" w14:textId="77777777" w:rsidR="00E9201D" w:rsidRPr="00E7082C" w:rsidRDefault="00E9201D" w:rsidP="00037C3E">
            <w:pPr>
              <w:spacing w:line="240" w:lineRule="auto"/>
              <w:rPr>
                <w:rFonts w:ascii="Calibri" w:eastAsia="Times New Roman" w:hAnsi="Calibri" w:cs="Times New Roman"/>
                <w:b/>
                <w:bCs/>
                <w:color w:val="FFFFFF" w:themeColor="background1"/>
                <w:sz w:val="18"/>
                <w:szCs w:val="20"/>
              </w:rPr>
            </w:pPr>
            <w:r w:rsidRPr="00E7082C">
              <w:rPr>
                <w:rFonts w:ascii="Calibri" w:eastAsia="Times New Roman" w:hAnsi="Calibri" w:cs="Times New Roman"/>
                <w:b/>
                <w:bCs/>
                <w:color w:val="FFFFFF" w:themeColor="background1"/>
                <w:sz w:val="18"/>
                <w:szCs w:val="20"/>
              </w:rPr>
              <w:t>Consumo de energía (kWh)</w:t>
            </w:r>
          </w:p>
        </w:tc>
        <w:tc>
          <w:tcPr>
            <w:tcW w:w="566" w:type="pct"/>
            <w:shd w:val="clear" w:color="auto" w:fill="0668F8"/>
            <w:vAlign w:val="center"/>
            <w:hideMark/>
          </w:tcPr>
          <w:p w14:paraId="7CD3AD5D" w14:textId="77777777" w:rsidR="00E9201D" w:rsidRPr="00E7082C" w:rsidRDefault="00E9201D" w:rsidP="00037C3E">
            <w:pPr>
              <w:spacing w:line="240" w:lineRule="auto"/>
              <w:rPr>
                <w:rFonts w:ascii="Calibri" w:eastAsia="Times New Roman" w:hAnsi="Calibri" w:cs="Times New Roman"/>
                <w:b/>
                <w:bCs/>
                <w:color w:val="FFFFFF" w:themeColor="background1"/>
                <w:sz w:val="18"/>
                <w:szCs w:val="20"/>
              </w:rPr>
            </w:pPr>
            <w:r w:rsidRPr="00E7082C">
              <w:rPr>
                <w:rFonts w:ascii="Calibri" w:eastAsia="Times New Roman" w:hAnsi="Calibri" w:cs="Times New Roman"/>
                <w:b/>
                <w:bCs/>
                <w:color w:val="FFFFFF" w:themeColor="background1"/>
                <w:sz w:val="18"/>
                <w:szCs w:val="20"/>
              </w:rPr>
              <w:t>Observaciones</w:t>
            </w:r>
          </w:p>
        </w:tc>
      </w:tr>
    </w:tbl>
    <w:p w14:paraId="4EE2D31F" w14:textId="77777777" w:rsidR="00E9201D" w:rsidRDefault="00E9201D" w:rsidP="007300A1">
      <w:pPr>
        <w:spacing w:before="120" w:after="120"/>
        <w:jc w:val="both"/>
        <w:rPr>
          <w:rFonts w:asciiTheme="majorHAnsi" w:hAnsiTheme="majorHAnsi"/>
          <w:color w:val="222222"/>
        </w:rPr>
      </w:pPr>
    </w:p>
    <w:p w14:paraId="3999D6CA" w14:textId="6DBE7A03" w:rsidR="00F9148F" w:rsidRPr="00E9201D" w:rsidRDefault="00F9148F" w:rsidP="00F9148F">
      <w:pPr>
        <w:pStyle w:val="Prrafodelista"/>
        <w:numPr>
          <w:ilvl w:val="1"/>
          <w:numId w:val="1"/>
        </w:numPr>
        <w:rPr>
          <w:rFonts w:asciiTheme="majorHAnsi" w:eastAsia="Montserrat" w:hAnsiTheme="majorHAnsi" w:cstheme="majorHAnsi"/>
          <w:b/>
          <w:color w:val="0668F8"/>
          <w:sz w:val="28"/>
          <w:szCs w:val="28"/>
        </w:rPr>
      </w:pPr>
      <w:r w:rsidRPr="00E9201D">
        <w:rPr>
          <w:rFonts w:asciiTheme="majorHAnsi" w:eastAsia="Montserrat" w:hAnsiTheme="majorHAnsi" w:cstheme="majorHAnsi"/>
          <w:b/>
          <w:color w:val="0668F8"/>
          <w:sz w:val="28"/>
          <w:szCs w:val="28"/>
        </w:rPr>
        <w:t>Relevamiento de equipos que consumen energía</w:t>
      </w:r>
    </w:p>
    <w:p w14:paraId="5DD1CBD6" w14:textId="3D479DC1" w:rsidR="00F9148F" w:rsidRDefault="00F9148F" w:rsidP="00F9148F">
      <w:pPr>
        <w:pStyle w:val="Sinespaciado"/>
        <w:ind w:left="360"/>
        <w:rPr>
          <w:lang w:val="es-UY"/>
        </w:rPr>
      </w:pPr>
      <w:r>
        <w:rPr>
          <w:lang w:val="es-UY"/>
        </w:rPr>
        <w:t xml:space="preserve">Se sugiere comenzar por relevar todos los equipos que consumen energía en el centro. Una vez detectados cuales son estos equipos, </w:t>
      </w:r>
      <w:r w:rsidR="007300A1">
        <w:rPr>
          <w:lang w:val="es-UY"/>
        </w:rPr>
        <w:t>se debe</w:t>
      </w:r>
      <w:r>
        <w:rPr>
          <w:lang w:val="es-UY"/>
        </w:rPr>
        <w:t xml:space="preserve"> identificar sus principales características técnicas y el estado en el cual se encuentran.</w:t>
      </w:r>
    </w:p>
    <w:p w14:paraId="5485C362" w14:textId="77777777" w:rsidR="00F9148F" w:rsidRDefault="00F9148F" w:rsidP="00F9148F">
      <w:pPr>
        <w:pStyle w:val="Sinespaciado"/>
        <w:ind w:left="360"/>
        <w:rPr>
          <w:lang w:val="es-UY"/>
        </w:rPr>
      </w:pPr>
      <w:r>
        <w:rPr>
          <w:lang w:val="es-UY"/>
        </w:rPr>
        <w:t>El primer paso es una evaluación visual, corroborar si el equipo funciona, el estado de los materiales que lo componen como la carcasa o los cables en caso de tenerlos, revisar si los equipos están sucios o degradados, etc.</w:t>
      </w:r>
    </w:p>
    <w:p w14:paraId="2AA55CFF" w14:textId="10CB6A2E" w:rsidR="00F9148F" w:rsidRDefault="00F9148F" w:rsidP="00F9148F">
      <w:pPr>
        <w:pStyle w:val="Sinespaciado"/>
        <w:ind w:left="360"/>
        <w:rPr>
          <w:lang w:val="es-UY"/>
        </w:rPr>
      </w:pPr>
      <w:r>
        <w:rPr>
          <w:lang w:val="es-UY"/>
        </w:rPr>
        <w:t>La inspecc</w:t>
      </w:r>
      <w:r w:rsidR="00CB0D06">
        <w:rPr>
          <w:lang w:val="es-UY"/>
        </w:rPr>
        <w:t xml:space="preserve">ión visual puede complementarse, cuando se entienda pertinente, </w:t>
      </w:r>
      <w:r>
        <w:rPr>
          <w:lang w:val="es-UY"/>
        </w:rPr>
        <w:t>con consultas a las personas que utilizan los equipos, por ejemplo:</w:t>
      </w:r>
    </w:p>
    <w:p w14:paraId="24ED66AC" w14:textId="77777777" w:rsidR="00F9148F" w:rsidRDefault="00F9148F" w:rsidP="00E9201D">
      <w:pPr>
        <w:pStyle w:val="Sinespaciado"/>
        <w:numPr>
          <w:ilvl w:val="0"/>
          <w:numId w:val="29"/>
        </w:numPr>
        <w:rPr>
          <w:lang w:val="es-UY"/>
        </w:rPr>
      </w:pPr>
      <w:r>
        <w:rPr>
          <w:lang w:val="es-UY"/>
        </w:rPr>
        <w:t xml:space="preserve">¿En qué año se compró el equipo? </w:t>
      </w:r>
    </w:p>
    <w:p w14:paraId="4288ABA0" w14:textId="77777777" w:rsidR="00F9148F" w:rsidRDefault="00F9148F" w:rsidP="00E9201D">
      <w:pPr>
        <w:pStyle w:val="Sinespaciado"/>
        <w:numPr>
          <w:ilvl w:val="0"/>
          <w:numId w:val="29"/>
        </w:numPr>
        <w:rPr>
          <w:lang w:val="es-UY"/>
        </w:rPr>
      </w:pPr>
      <w:r>
        <w:rPr>
          <w:lang w:val="es-UY"/>
        </w:rPr>
        <w:t>¿Se realiza mantenimiento periódicamente?</w:t>
      </w:r>
    </w:p>
    <w:p w14:paraId="102CFC7C" w14:textId="77777777" w:rsidR="00F9148F" w:rsidRDefault="00F9148F" w:rsidP="00E9201D">
      <w:pPr>
        <w:pStyle w:val="Sinespaciado"/>
        <w:numPr>
          <w:ilvl w:val="0"/>
          <w:numId w:val="29"/>
        </w:numPr>
        <w:rPr>
          <w:lang w:val="es-UY"/>
        </w:rPr>
      </w:pPr>
      <w:r>
        <w:rPr>
          <w:lang w:val="es-UY"/>
        </w:rPr>
        <w:lastRenderedPageBreak/>
        <w:t>¿Cuándo fue la última vez que se realizó el mantenimiento?</w:t>
      </w:r>
    </w:p>
    <w:p w14:paraId="28DECEFB" w14:textId="77777777" w:rsidR="00F9148F" w:rsidRDefault="00F9148F" w:rsidP="00E9201D">
      <w:pPr>
        <w:pStyle w:val="Sinespaciado"/>
        <w:numPr>
          <w:ilvl w:val="0"/>
          <w:numId w:val="29"/>
        </w:numPr>
        <w:rPr>
          <w:lang w:val="es-UY"/>
        </w:rPr>
      </w:pPr>
      <w:r>
        <w:rPr>
          <w:lang w:val="es-UY"/>
        </w:rPr>
        <w:t>¿El equipo tuvo reparaciones? ¿Cuántas? ¿De qué tipo?</w:t>
      </w:r>
    </w:p>
    <w:p w14:paraId="06B733ED" w14:textId="07155BB2" w:rsidR="00F9148F" w:rsidRDefault="00F9148F" w:rsidP="00F9148F">
      <w:pPr>
        <w:pStyle w:val="Sinespaciado"/>
        <w:ind w:left="360"/>
        <w:rPr>
          <w:lang w:val="es-UY"/>
        </w:rPr>
      </w:pPr>
      <w:r>
        <w:rPr>
          <w:lang w:val="es-UY"/>
        </w:rPr>
        <w:t>Para un completo relevamiento es necesario contar con las características técnicas de los equipos. Para esto, en el caso de los equipos que consumen energía eléctrica, es necesario identificar la “placa de datos técnicos” (</w:t>
      </w:r>
      <w:r w:rsidR="00CB0D06">
        <w:rPr>
          <w:lang w:val="es-UY"/>
        </w:rPr>
        <w:t>p</w:t>
      </w:r>
      <w:r>
        <w:rPr>
          <w:lang w:val="es-UY"/>
        </w:rPr>
        <w:t>uede ser una placa de metal o una etique</w:t>
      </w:r>
      <w:r w:rsidR="00B41AD9">
        <w:rPr>
          <w:lang w:val="es-UY"/>
        </w:rPr>
        <w:t>ta adherida al equipo) y/o la “e</w:t>
      </w:r>
      <w:r>
        <w:rPr>
          <w:lang w:val="es-UY"/>
        </w:rPr>
        <w:t xml:space="preserve">tiqueta de eficiencia energética” en caso de ser un equipo dentro del </w:t>
      </w:r>
      <w:hyperlink r:id="rId8" w:history="1">
        <w:r w:rsidRPr="00B41AD9">
          <w:rPr>
            <w:rStyle w:val="Hipervnculo"/>
            <w:lang w:val="es-UY"/>
          </w:rPr>
          <w:t>Programa de normalización y etiquetado de eficiencia energética</w:t>
        </w:r>
      </w:hyperlink>
      <w:r>
        <w:rPr>
          <w:lang w:val="es-UY"/>
        </w:rPr>
        <w:t>.</w:t>
      </w:r>
      <w:r w:rsidR="00957315">
        <w:rPr>
          <w:lang w:val="es-UY"/>
        </w:rPr>
        <w:t xml:space="preserve"> Pueden encontrar más información sobre los equipos etiquetados </w:t>
      </w:r>
      <w:hyperlink r:id="rId9" w:history="1">
        <w:r w:rsidR="00957315" w:rsidRPr="00B41AD9">
          <w:rPr>
            <w:rStyle w:val="Hipervnculo"/>
            <w:lang w:val="es-UY"/>
          </w:rPr>
          <w:t>aquí</w:t>
        </w:r>
      </w:hyperlink>
      <w:r w:rsidR="00957315">
        <w:rPr>
          <w:lang w:val="es-UY"/>
        </w:rPr>
        <w:t>.</w:t>
      </w:r>
    </w:p>
    <w:p w14:paraId="3D4FBC2D" w14:textId="77777777" w:rsidR="00F9148F" w:rsidRDefault="00F9148F" w:rsidP="00F9148F">
      <w:pPr>
        <w:pStyle w:val="Sinespaciado"/>
        <w:ind w:left="360"/>
        <w:rPr>
          <w:noProof/>
          <w:lang w:val="es-UY"/>
        </w:rPr>
      </w:pPr>
      <w:r>
        <w:rPr>
          <w:noProof/>
          <w:lang w:val="es-UY"/>
        </w:rPr>
        <w:drawing>
          <wp:anchor distT="0" distB="0" distL="114300" distR="114300" simplePos="0" relativeHeight="251662336" behindDoc="0" locked="0" layoutInCell="1" allowOverlap="1" wp14:anchorId="53E11DE7" wp14:editId="7E44FA16">
            <wp:simplePos x="0" y="0"/>
            <wp:positionH relativeFrom="margin">
              <wp:align>right</wp:align>
            </wp:positionH>
            <wp:positionV relativeFrom="paragraph">
              <wp:posOffset>423924</wp:posOffset>
            </wp:positionV>
            <wp:extent cx="2563495" cy="1561465"/>
            <wp:effectExtent l="0" t="0" r="8255"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3495" cy="1561465"/>
                    </a:xfrm>
                    <a:prstGeom prst="rect">
                      <a:avLst/>
                    </a:prstGeom>
                    <a:noFill/>
                    <a:ln>
                      <a:noFill/>
                    </a:ln>
                  </pic:spPr>
                </pic:pic>
              </a:graphicData>
            </a:graphic>
          </wp:anchor>
        </w:drawing>
      </w:r>
      <w:r w:rsidRPr="00FA2972">
        <w:rPr>
          <w:noProof/>
          <w:lang w:val="es-UY"/>
        </w:rPr>
        <w:t xml:space="preserve"> </w:t>
      </w:r>
      <w:r>
        <w:rPr>
          <w:noProof/>
          <w:lang w:val="es-UY"/>
        </w:rPr>
        <w:drawing>
          <wp:inline distT="0" distB="0" distL="0" distR="0" wp14:anchorId="373B0FA9" wp14:editId="6FD48EFF">
            <wp:extent cx="2388359" cy="287847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8784" cy="2891037"/>
                    </a:xfrm>
                    <a:prstGeom prst="rect">
                      <a:avLst/>
                    </a:prstGeom>
                    <a:noFill/>
                    <a:ln>
                      <a:noFill/>
                    </a:ln>
                  </pic:spPr>
                </pic:pic>
              </a:graphicData>
            </a:graphic>
          </wp:inline>
        </w:drawing>
      </w:r>
    </w:p>
    <w:p w14:paraId="36F2E337" w14:textId="4394BE0F" w:rsidR="00F9148F" w:rsidRDefault="00F9148F" w:rsidP="00F9148F">
      <w:pPr>
        <w:pStyle w:val="Sinespaciado"/>
        <w:tabs>
          <w:tab w:val="left" w:pos="7655"/>
        </w:tabs>
        <w:ind w:left="360"/>
        <w:rPr>
          <w:noProof/>
          <w:lang w:val="es-UY"/>
        </w:rPr>
      </w:pPr>
      <w:r>
        <w:rPr>
          <w:noProof/>
          <w:lang w:val="es-UY"/>
        </w:rPr>
        <w:t xml:space="preserve">De estas etiquetas es fundamental relevar la </w:t>
      </w:r>
      <w:r w:rsidR="00AF0E3B">
        <w:rPr>
          <w:noProof/>
          <w:lang w:val="es-UY"/>
        </w:rPr>
        <w:t>p</w:t>
      </w:r>
      <w:r>
        <w:rPr>
          <w:noProof/>
          <w:lang w:val="es-UY"/>
        </w:rPr>
        <w:t>otencia consumida por el equipo (es usual encontrarla como se muestra en las figuras de arriba), la unidad de medida correspondiente a la potencia es el watt con simbolo W (como se observa en las figuras).</w:t>
      </w:r>
    </w:p>
    <w:p w14:paraId="1F0378CB" w14:textId="2C82848C" w:rsidR="00F9148F" w:rsidRDefault="00F9148F" w:rsidP="00F9148F">
      <w:pPr>
        <w:pStyle w:val="Sinespaciado"/>
        <w:tabs>
          <w:tab w:val="left" w:pos="7655"/>
        </w:tabs>
        <w:ind w:left="360"/>
        <w:rPr>
          <w:noProof/>
          <w:lang w:val="es-UY"/>
        </w:rPr>
      </w:pPr>
      <w:r>
        <w:rPr>
          <w:noProof/>
          <w:lang w:val="es-UY"/>
        </w:rPr>
        <w:t xml:space="preserve">En caso de no contar con las etiquetas o que las mismas no sean legibles, se puede estimar el </w:t>
      </w:r>
      <w:r w:rsidR="00AF0E3B">
        <w:rPr>
          <w:noProof/>
          <w:lang w:val="es-UY"/>
        </w:rPr>
        <w:t>dato de potencia haciendo una bú</w:t>
      </w:r>
      <w:r>
        <w:rPr>
          <w:noProof/>
          <w:lang w:val="es-UY"/>
        </w:rPr>
        <w:t>squeda por internet</w:t>
      </w:r>
      <w:r w:rsidR="00AF0E3B">
        <w:rPr>
          <w:noProof/>
          <w:lang w:val="es-UY"/>
        </w:rPr>
        <w:t xml:space="preserve"> de equipos de marca y caracterí</w:t>
      </w:r>
      <w:r>
        <w:rPr>
          <w:noProof/>
          <w:lang w:val="es-UY"/>
        </w:rPr>
        <w:t>sticas similares. Esta búsqueda también es aplicable cuando se cuenta con equipos que se abastecen de otras fuentes d</w:t>
      </w:r>
      <w:r w:rsidR="00AF0E3B">
        <w:rPr>
          <w:noProof/>
          <w:lang w:val="es-UY"/>
        </w:rPr>
        <w:t>e energía como por ejemplo gas.</w:t>
      </w:r>
    </w:p>
    <w:p w14:paraId="633DC5FB" w14:textId="181767BC" w:rsidR="00F9148F" w:rsidRDefault="00F9148F" w:rsidP="00F9148F">
      <w:pPr>
        <w:pStyle w:val="Sinespaciado"/>
        <w:ind w:left="360"/>
        <w:rPr>
          <w:noProof/>
          <w:lang w:val="es-UY"/>
        </w:rPr>
      </w:pPr>
      <w:r>
        <w:rPr>
          <w:noProof/>
          <w:lang w:val="es-UY"/>
        </w:rPr>
        <w:t>En el caso del equipamiento eléctrico, también es posible relevar esta información utilizando un enchufe inteligente como el que se encuentra disponibl</w:t>
      </w:r>
      <w:r w:rsidR="00AF0E3B">
        <w:rPr>
          <w:noProof/>
          <w:lang w:val="es-UY"/>
        </w:rPr>
        <w:t xml:space="preserve">e en el maletín </w:t>
      </w:r>
      <w:r>
        <w:rPr>
          <w:noProof/>
          <w:lang w:val="es-UY"/>
        </w:rPr>
        <w:t>de sensores y experiencias que se ofrece en forma de préstamo en el marco de este concurso.</w:t>
      </w:r>
    </w:p>
    <w:p w14:paraId="6698D2BC" w14:textId="77777777" w:rsidR="00E9201D" w:rsidRDefault="00E9201D" w:rsidP="00F9148F">
      <w:pPr>
        <w:pStyle w:val="Sinespaciado"/>
        <w:ind w:left="360"/>
        <w:rPr>
          <w:noProof/>
          <w:lang w:val="es-UY"/>
        </w:rPr>
      </w:pPr>
    </w:p>
    <w:p w14:paraId="09382974" w14:textId="0AD49061" w:rsidR="003F5384" w:rsidRPr="00E9201D" w:rsidRDefault="004B5305" w:rsidP="003F5384">
      <w:pPr>
        <w:pStyle w:val="Prrafodelista"/>
        <w:numPr>
          <w:ilvl w:val="1"/>
          <w:numId w:val="1"/>
        </w:numPr>
        <w:rPr>
          <w:rFonts w:asciiTheme="majorHAnsi" w:eastAsia="Montserrat" w:hAnsiTheme="majorHAnsi" w:cstheme="majorHAnsi"/>
          <w:b/>
          <w:color w:val="0668F8"/>
          <w:sz w:val="28"/>
          <w:szCs w:val="28"/>
        </w:rPr>
      </w:pPr>
      <w:r w:rsidRPr="00E9201D">
        <w:rPr>
          <w:rFonts w:asciiTheme="majorHAnsi" w:eastAsia="Montserrat" w:hAnsiTheme="majorHAnsi" w:cstheme="majorHAnsi"/>
          <w:b/>
          <w:color w:val="0668F8"/>
          <w:sz w:val="28"/>
          <w:szCs w:val="28"/>
        </w:rPr>
        <w:t>Identificación del uso de la energía</w:t>
      </w:r>
    </w:p>
    <w:p w14:paraId="353CD464" w14:textId="7971A0D6" w:rsidR="004B5305" w:rsidRDefault="00AF0E3B" w:rsidP="004B5305">
      <w:pPr>
        <w:ind w:left="360"/>
        <w:rPr>
          <w:rFonts w:asciiTheme="majorHAnsi" w:hAnsiTheme="majorHAnsi"/>
          <w:color w:val="222222"/>
        </w:rPr>
      </w:pPr>
      <w:r>
        <w:rPr>
          <w:rFonts w:asciiTheme="majorHAnsi" w:hAnsiTheme="majorHAnsi"/>
          <w:color w:val="222222"/>
        </w:rPr>
        <w:t>Considerando los equipos identificados, debemos responder a la pregunta ¿Para qué los utilizamos</w:t>
      </w:r>
      <w:r w:rsidRPr="004B5305">
        <w:rPr>
          <w:rFonts w:asciiTheme="majorHAnsi" w:hAnsiTheme="majorHAnsi"/>
          <w:color w:val="222222"/>
        </w:rPr>
        <w:t>?</w:t>
      </w:r>
      <w:r>
        <w:rPr>
          <w:rFonts w:asciiTheme="majorHAnsi" w:hAnsiTheme="majorHAnsi"/>
          <w:color w:val="222222"/>
        </w:rPr>
        <w:t xml:space="preserve"> En la medida que respondemos esta pregunta para cada uno de los, podemos ir generando categorías como las que se muestran debajo:</w:t>
      </w:r>
    </w:p>
    <w:p w14:paraId="43A17D91" w14:textId="104E3697" w:rsidR="004B5305" w:rsidRDefault="00260A0F" w:rsidP="00E9201D">
      <w:pPr>
        <w:pStyle w:val="Prrafodelista"/>
        <w:numPr>
          <w:ilvl w:val="0"/>
          <w:numId w:val="30"/>
        </w:numPr>
        <w:rPr>
          <w:rFonts w:asciiTheme="majorHAnsi" w:hAnsiTheme="majorHAnsi"/>
          <w:color w:val="222222"/>
        </w:rPr>
      </w:pPr>
      <w:r>
        <w:rPr>
          <w:rFonts w:asciiTheme="majorHAnsi" w:hAnsiTheme="majorHAnsi"/>
          <w:color w:val="222222"/>
        </w:rPr>
        <w:lastRenderedPageBreak/>
        <w:t>Ilum</w:t>
      </w:r>
      <w:r w:rsidR="00AF0E3B">
        <w:rPr>
          <w:rFonts w:asciiTheme="majorHAnsi" w:hAnsiTheme="majorHAnsi"/>
          <w:color w:val="222222"/>
        </w:rPr>
        <w:t>inación: Tubos, Lámparas, Focos</w:t>
      </w:r>
      <w:r>
        <w:rPr>
          <w:rFonts w:asciiTheme="majorHAnsi" w:hAnsiTheme="majorHAnsi"/>
          <w:color w:val="222222"/>
        </w:rPr>
        <w:t xml:space="preserve"> etc.</w:t>
      </w:r>
    </w:p>
    <w:p w14:paraId="6F6BB09B" w14:textId="649ECC2A" w:rsidR="00DA1C7F" w:rsidRDefault="00DA1C7F" w:rsidP="00E9201D">
      <w:pPr>
        <w:pStyle w:val="Prrafodelista"/>
        <w:numPr>
          <w:ilvl w:val="0"/>
          <w:numId w:val="30"/>
        </w:numPr>
        <w:rPr>
          <w:rFonts w:asciiTheme="majorHAnsi" w:hAnsiTheme="majorHAnsi"/>
          <w:color w:val="222222"/>
        </w:rPr>
      </w:pPr>
      <w:r>
        <w:rPr>
          <w:rFonts w:asciiTheme="majorHAnsi" w:hAnsiTheme="majorHAnsi"/>
          <w:color w:val="222222"/>
        </w:rPr>
        <w:t xml:space="preserve">Acondicionamiento </w:t>
      </w:r>
      <w:r w:rsidR="00260A0F">
        <w:rPr>
          <w:rFonts w:asciiTheme="majorHAnsi" w:hAnsiTheme="majorHAnsi"/>
          <w:color w:val="222222"/>
        </w:rPr>
        <w:t>térmico (Aires acondicionados, e</w:t>
      </w:r>
      <w:r>
        <w:rPr>
          <w:rFonts w:asciiTheme="majorHAnsi" w:hAnsiTheme="majorHAnsi"/>
          <w:color w:val="222222"/>
        </w:rPr>
        <w:t>stufas de d</w:t>
      </w:r>
      <w:r w:rsidR="00260A0F">
        <w:rPr>
          <w:rFonts w:asciiTheme="majorHAnsi" w:hAnsiTheme="majorHAnsi"/>
          <w:color w:val="222222"/>
        </w:rPr>
        <w:t>istintos tipos y combustibles, calderas, calo-ventiladores, r</w:t>
      </w:r>
      <w:r>
        <w:rPr>
          <w:rFonts w:asciiTheme="majorHAnsi" w:hAnsiTheme="majorHAnsi"/>
          <w:color w:val="222222"/>
        </w:rPr>
        <w:t xml:space="preserve">adiadores, </w:t>
      </w:r>
      <w:r w:rsidR="00260A0F">
        <w:rPr>
          <w:rFonts w:asciiTheme="majorHAnsi" w:hAnsiTheme="majorHAnsi"/>
          <w:color w:val="222222"/>
        </w:rPr>
        <w:t>ventiladores, etc</w:t>
      </w:r>
      <w:r>
        <w:rPr>
          <w:rFonts w:asciiTheme="majorHAnsi" w:hAnsiTheme="majorHAnsi"/>
          <w:color w:val="222222"/>
        </w:rPr>
        <w:t>.</w:t>
      </w:r>
    </w:p>
    <w:p w14:paraId="43CFFE0D" w14:textId="4A953C86" w:rsidR="00DA1C7F" w:rsidRDefault="00260A0F" w:rsidP="00E9201D">
      <w:pPr>
        <w:pStyle w:val="Prrafodelista"/>
        <w:numPr>
          <w:ilvl w:val="0"/>
          <w:numId w:val="30"/>
        </w:numPr>
        <w:rPr>
          <w:rFonts w:asciiTheme="majorHAnsi" w:hAnsiTheme="majorHAnsi"/>
          <w:color w:val="222222"/>
        </w:rPr>
      </w:pPr>
      <w:r>
        <w:rPr>
          <w:rFonts w:asciiTheme="majorHAnsi" w:hAnsiTheme="majorHAnsi"/>
          <w:color w:val="222222"/>
        </w:rPr>
        <w:t xml:space="preserve">Fuerza motriz: </w:t>
      </w:r>
      <w:r w:rsidR="00DD1282">
        <w:rPr>
          <w:rFonts w:asciiTheme="majorHAnsi" w:hAnsiTheme="majorHAnsi"/>
          <w:color w:val="222222"/>
        </w:rPr>
        <w:t xml:space="preserve">todo lo </w:t>
      </w:r>
      <w:r>
        <w:rPr>
          <w:rFonts w:asciiTheme="majorHAnsi" w:hAnsiTheme="majorHAnsi"/>
          <w:color w:val="222222"/>
        </w:rPr>
        <w:t>relacionado a motores y herramientas.</w:t>
      </w:r>
    </w:p>
    <w:p w14:paraId="4B2E8DE2" w14:textId="5CBD7123" w:rsidR="00DD1282" w:rsidRDefault="00DD1282" w:rsidP="00E9201D">
      <w:pPr>
        <w:pStyle w:val="Prrafodelista"/>
        <w:numPr>
          <w:ilvl w:val="0"/>
          <w:numId w:val="30"/>
        </w:numPr>
        <w:rPr>
          <w:rFonts w:asciiTheme="majorHAnsi" w:hAnsiTheme="majorHAnsi"/>
          <w:color w:val="222222"/>
        </w:rPr>
      </w:pPr>
      <w:r>
        <w:rPr>
          <w:rFonts w:asciiTheme="majorHAnsi" w:hAnsiTheme="majorHAnsi"/>
          <w:color w:val="222222"/>
        </w:rPr>
        <w:t>Ag</w:t>
      </w:r>
      <w:r w:rsidR="00260A0F">
        <w:rPr>
          <w:rFonts w:asciiTheme="majorHAnsi" w:hAnsiTheme="majorHAnsi"/>
          <w:color w:val="222222"/>
        </w:rPr>
        <w:t xml:space="preserve">ua Caliente Sanitaria: </w:t>
      </w:r>
      <w:r w:rsidR="005D12CB">
        <w:rPr>
          <w:rFonts w:asciiTheme="majorHAnsi" w:hAnsiTheme="majorHAnsi"/>
          <w:color w:val="222222"/>
        </w:rPr>
        <w:t>Calefones</w:t>
      </w:r>
      <w:r w:rsidR="00260A0F">
        <w:rPr>
          <w:rFonts w:asciiTheme="majorHAnsi" w:hAnsiTheme="majorHAnsi"/>
          <w:color w:val="222222"/>
        </w:rPr>
        <w:t>, bomba de calor, p</w:t>
      </w:r>
      <w:r w:rsidR="00754838">
        <w:rPr>
          <w:rFonts w:asciiTheme="majorHAnsi" w:hAnsiTheme="majorHAnsi"/>
          <w:color w:val="222222"/>
        </w:rPr>
        <w:t>aneles solares térmicos,</w:t>
      </w:r>
      <w:r w:rsidR="0085087C">
        <w:rPr>
          <w:rFonts w:asciiTheme="majorHAnsi" w:hAnsiTheme="majorHAnsi"/>
          <w:color w:val="222222"/>
        </w:rPr>
        <w:t xml:space="preserve"> </w:t>
      </w:r>
      <w:r w:rsidR="00260A0F">
        <w:rPr>
          <w:rFonts w:asciiTheme="majorHAnsi" w:hAnsiTheme="majorHAnsi"/>
          <w:color w:val="222222"/>
        </w:rPr>
        <w:t>etc.</w:t>
      </w:r>
    </w:p>
    <w:p w14:paraId="15CCDBF3" w14:textId="6AAA4087" w:rsidR="00260A0F" w:rsidRDefault="00260A0F" w:rsidP="00E9201D">
      <w:pPr>
        <w:pStyle w:val="Prrafodelista"/>
        <w:numPr>
          <w:ilvl w:val="0"/>
          <w:numId w:val="30"/>
        </w:numPr>
        <w:rPr>
          <w:rFonts w:asciiTheme="majorHAnsi" w:hAnsiTheme="majorHAnsi"/>
          <w:color w:val="222222"/>
        </w:rPr>
      </w:pPr>
      <w:r>
        <w:rPr>
          <w:rFonts w:asciiTheme="majorHAnsi" w:hAnsiTheme="majorHAnsi"/>
          <w:color w:val="222222"/>
        </w:rPr>
        <w:t xml:space="preserve">Cocción: </w:t>
      </w:r>
      <w:r w:rsidR="00754838">
        <w:rPr>
          <w:rFonts w:asciiTheme="majorHAnsi" w:hAnsiTheme="majorHAnsi"/>
          <w:color w:val="222222"/>
        </w:rPr>
        <w:t>cocinas a gas, leña o eléctrica, hornos a gas, leña o eléctrico, etc.</w:t>
      </w:r>
    </w:p>
    <w:p w14:paraId="0C3D6263" w14:textId="207A5BB4" w:rsidR="00260A0F" w:rsidRDefault="00260A0F" w:rsidP="00E9201D">
      <w:pPr>
        <w:pStyle w:val="Prrafodelista"/>
        <w:numPr>
          <w:ilvl w:val="0"/>
          <w:numId w:val="30"/>
        </w:numPr>
        <w:rPr>
          <w:rFonts w:asciiTheme="majorHAnsi" w:hAnsiTheme="majorHAnsi"/>
          <w:color w:val="222222"/>
        </w:rPr>
      </w:pPr>
      <w:r>
        <w:rPr>
          <w:rFonts w:asciiTheme="majorHAnsi" w:hAnsiTheme="majorHAnsi"/>
          <w:color w:val="222222"/>
        </w:rPr>
        <w:t>Material de apoyo: computadoras, proyectores, televisores, etc.</w:t>
      </w:r>
    </w:p>
    <w:p w14:paraId="648AE949" w14:textId="77777777" w:rsidR="00260A0F" w:rsidRPr="00260A0F" w:rsidRDefault="00260A0F" w:rsidP="00260A0F">
      <w:pPr>
        <w:pStyle w:val="Prrafodelista"/>
        <w:rPr>
          <w:rFonts w:asciiTheme="majorHAnsi" w:hAnsiTheme="majorHAnsi"/>
          <w:color w:val="222222"/>
        </w:rPr>
      </w:pPr>
    </w:p>
    <w:p w14:paraId="59F888AC" w14:textId="1831B05F" w:rsidR="00260A0F" w:rsidRDefault="00260A0F" w:rsidP="00260A0F">
      <w:pPr>
        <w:rPr>
          <w:rFonts w:asciiTheme="majorHAnsi" w:hAnsiTheme="majorHAnsi"/>
          <w:color w:val="222222"/>
        </w:rPr>
      </w:pPr>
      <w:r>
        <w:rPr>
          <w:rFonts w:asciiTheme="majorHAnsi" w:hAnsiTheme="majorHAnsi"/>
          <w:color w:val="222222"/>
        </w:rPr>
        <w:t>Los anteriores son ejemplos, en base al funcionamiento de su centro educativo deberán identificar los principales usos de la energía y categorizarlos como entiendan conveniente.</w:t>
      </w:r>
    </w:p>
    <w:p w14:paraId="45002A2E" w14:textId="77777777" w:rsidR="00AF0E3B" w:rsidRDefault="00AF0E3B" w:rsidP="00260A0F">
      <w:pPr>
        <w:rPr>
          <w:rFonts w:asciiTheme="majorHAnsi" w:hAnsiTheme="majorHAnsi"/>
          <w:color w:val="222222"/>
        </w:rPr>
      </w:pPr>
    </w:p>
    <w:p w14:paraId="325F04F9" w14:textId="41CD7A77" w:rsidR="00AF0E3B" w:rsidRDefault="00AF0E3B" w:rsidP="00260A0F">
      <w:pPr>
        <w:rPr>
          <w:rFonts w:asciiTheme="majorHAnsi" w:hAnsiTheme="majorHAnsi"/>
          <w:color w:val="222222"/>
        </w:rPr>
      </w:pPr>
      <w:r>
        <w:rPr>
          <w:rFonts w:asciiTheme="majorHAnsi" w:hAnsiTheme="majorHAnsi"/>
          <w:color w:val="222222"/>
        </w:rPr>
        <w:t xml:space="preserve">Una vez que tengan identificados los usos, se recomienda pensar si no existen en el centro otros equipos que les permitan satisfacer esas demandas, es decir, ¿hay en el centro otros equipamientos que sean utilizados para iluminar? ¿Para acondicionamiento térmico? </w:t>
      </w:r>
    </w:p>
    <w:p w14:paraId="02E00798" w14:textId="77777777" w:rsidR="00AF0E3B" w:rsidRDefault="00AF0E3B" w:rsidP="00260A0F">
      <w:pPr>
        <w:rPr>
          <w:rFonts w:asciiTheme="majorHAnsi" w:hAnsiTheme="majorHAnsi"/>
          <w:color w:val="222222"/>
        </w:rPr>
      </w:pPr>
    </w:p>
    <w:p w14:paraId="678FF5F5" w14:textId="6548F56E" w:rsidR="00AF0E3B" w:rsidRPr="00260A0F" w:rsidRDefault="00AF0E3B" w:rsidP="00260A0F">
      <w:pPr>
        <w:rPr>
          <w:rFonts w:asciiTheme="majorHAnsi" w:hAnsiTheme="majorHAnsi"/>
          <w:color w:val="222222"/>
        </w:rPr>
      </w:pPr>
      <w:r>
        <w:rPr>
          <w:rFonts w:asciiTheme="majorHAnsi" w:hAnsiTheme="majorHAnsi"/>
          <w:color w:val="222222"/>
        </w:rPr>
        <w:t>Se recomienda también que intenten responder a la pregunta ¿La energía en el centro se utiliza para otros usos además de los identificados?</w:t>
      </w:r>
    </w:p>
    <w:p w14:paraId="7C276E04" w14:textId="77777777" w:rsidR="004B5305" w:rsidRPr="004B5305" w:rsidRDefault="004B5305" w:rsidP="00260A0F">
      <w:pPr>
        <w:rPr>
          <w:rFonts w:asciiTheme="majorHAnsi" w:hAnsiTheme="majorHAnsi"/>
          <w:color w:val="222222"/>
        </w:rPr>
      </w:pPr>
    </w:p>
    <w:p w14:paraId="12FD62EF" w14:textId="451DFEC6" w:rsidR="001D4A75" w:rsidRPr="00E9201D" w:rsidRDefault="001D4A75" w:rsidP="003F5384">
      <w:pPr>
        <w:pStyle w:val="Prrafodelista"/>
        <w:numPr>
          <w:ilvl w:val="1"/>
          <w:numId w:val="1"/>
        </w:numPr>
        <w:rPr>
          <w:rFonts w:asciiTheme="majorHAnsi" w:eastAsia="Montserrat" w:hAnsiTheme="majorHAnsi" w:cstheme="majorHAnsi"/>
          <w:b/>
          <w:color w:val="0668F8"/>
          <w:sz w:val="28"/>
          <w:szCs w:val="28"/>
        </w:rPr>
      </w:pPr>
      <w:r w:rsidRPr="00E9201D">
        <w:rPr>
          <w:rFonts w:asciiTheme="majorHAnsi" w:eastAsia="Montserrat" w:hAnsiTheme="majorHAnsi" w:cstheme="majorHAnsi"/>
          <w:b/>
          <w:color w:val="0668F8"/>
          <w:sz w:val="28"/>
          <w:szCs w:val="28"/>
        </w:rPr>
        <w:t xml:space="preserve">Identificación de </w:t>
      </w:r>
      <w:r w:rsidR="001550FB" w:rsidRPr="00E9201D">
        <w:rPr>
          <w:rFonts w:asciiTheme="majorHAnsi" w:eastAsia="Montserrat" w:hAnsiTheme="majorHAnsi" w:cstheme="majorHAnsi"/>
          <w:b/>
          <w:color w:val="0668F8"/>
          <w:sz w:val="28"/>
          <w:szCs w:val="28"/>
        </w:rPr>
        <w:t>f</w:t>
      </w:r>
      <w:r w:rsidRPr="00E9201D">
        <w:rPr>
          <w:rFonts w:asciiTheme="majorHAnsi" w:eastAsia="Montserrat" w:hAnsiTheme="majorHAnsi" w:cstheme="majorHAnsi"/>
          <w:b/>
          <w:color w:val="0668F8"/>
          <w:sz w:val="28"/>
          <w:szCs w:val="28"/>
        </w:rPr>
        <w:t>uentes de energía</w:t>
      </w:r>
    </w:p>
    <w:p w14:paraId="135AB257" w14:textId="7AFF0DF5" w:rsidR="00624D7F" w:rsidRDefault="00260A0F" w:rsidP="00A850F4">
      <w:pPr>
        <w:ind w:left="360"/>
        <w:jc w:val="both"/>
        <w:rPr>
          <w:rFonts w:asciiTheme="majorHAnsi" w:hAnsiTheme="majorHAnsi"/>
          <w:color w:val="222222"/>
        </w:rPr>
      </w:pPr>
      <w:r>
        <w:rPr>
          <w:rFonts w:asciiTheme="majorHAnsi" w:hAnsiTheme="majorHAnsi"/>
          <w:color w:val="222222"/>
        </w:rPr>
        <w:t xml:space="preserve">El siguiente paso es </w:t>
      </w:r>
      <w:r w:rsidR="001D194A">
        <w:rPr>
          <w:rFonts w:asciiTheme="majorHAnsi" w:hAnsiTheme="majorHAnsi"/>
          <w:color w:val="222222"/>
        </w:rPr>
        <w:t>identificar</w:t>
      </w:r>
      <w:r w:rsidR="003F5384">
        <w:rPr>
          <w:rFonts w:asciiTheme="majorHAnsi" w:hAnsiTheme="majorHAnsi"/>
          <w:color w:val="222222"/>
        </w:rPr>
        <w:t xml:space="preserve"> las fuentes de energía que se utilizan en </w:t>
      </w:r>
      <w:r w:rsidR="001D194A">
        <w:rPr>
          <w:rFonts w:asciiTheme="majorHAnsi" w:hAnsiTheme="majorHAnsi"/>
          <w:color w:val="222222"/>
        </w:rPr>
        <w:t>el centro,</w:t>
      </w:r>
      <w:r w:rsidR="00624D7F">
        <w:rPr>
          <w:rFonts w:asciiTheme="majorHAnsi" w:hAnsiTheme="majorHAnsi"/>
          <w:color w:val="222222"/>
        </w:rPr>
        <w:t xml:space="preserve"> para esto debemos preguntarnos: ¿Qué consumen los equipos para funcionar?</w:t>
      </w:r>
    </w:p>
    <w:p w14:paraId="35D3E072" w14:textId="0FE3F67F" w:rsidR="001D4A75" w:rsidRPr="003F5384" w:rsidRDefault="00EE7DC2" w:rsidP="00A850F4">
      <w:pPr>
        <w:ind w:left="360"/>
        <w:jc w:val="both"/>
        <w:rPr>
          <w:rFonts w:asciiTheme="majorHAnsi" w:hAnsiTheme="majorHAnsi"/>
          <w:color w:val="222222"/>
        </w:rPr>
      </w:pPr>
      <w:r>
        <w:rPr>
          <w:rFonts w:asciiTheme="majorHAnsi" w:hAnsiTheme="majorHAnsi"/>
          <w:color w:val="222222"/>
        </w:rPr>
        <w:t>C</w:t>
      </w:r>
      <w:r w:rsidR="003F5384">
        <w:rPr>
          <w:rFonts w:asciiTheme="majorHAnsi" w:hAnsiTheme="majorHAnsi"/>
          <w:color w:val="222222"/>
        </w:rPr>
        <w:t>omo por ej</w:t>
      </w:r>
      <w:r w:rsidR="00E82E86">
        <w:rPr>
          <w:rFonts w:asciiTheme="majorHAnsi" w:hAnsiTheme="majorHAnsi"/>
          <w:color w:val="222222"/>
        </w:rPr>
        <w:t>.</w:t>
      </w:r>
      <w:r w:rsidR="003F5384">
        <w:rPr>
          <w:rFonts w:asciiTheme="majorHAnsi" w:hAnsiTheme="majorHAnsi"/>
          <w:color w:val="222222"/>
        </w:rPr>
        <w:t>: Energía eléctrica</w:t>
      </w:r>
      <w:r w:rsidR="00E82E86">
        <w:rPr>
          <w:rFonts w:asciiTheme="majorHAnsi" w:hAnsiTheme="majorHAnsi"/>
          <w:color w:val="222222"/>
        </w:rPr>
        <w:t>, Biomasa (l</w:t>
      </w:r>
      <w:r w:rsidR="001D4A75">
        <w:rPr>
          <w:rFonts w:asciiTheme="majorHAnsi" w:hAnsiTheme="majorHAnsi"/>
          <w:color w:val="222222"/>
        </w:rPr>
        <w:t>eña, pellets, briquetas, carbón vegetal, etc.), GLP, Energía solar (Paneles solares fotovoltaicos, paneles solares térmicos, etc.), Energía eólica, etc.</w:t>
      </w:r>
    </w:p>
    <w:p w14:paraId="088C62D3" w14:textId="6F70C899" w:rsidR="003F5384" w:rsidRPr="003F5384" w:rsidRDefault="003F5384" w:rsidP="003F5384">
      <w:pPr>
        <w:ind w:left="360"/>
      </w:pPr>
      <w:r>
        <w:tab/>
      </w:r>
    </w:p>
    <w:p w14:paraId="7C8FC8B4" w14:textId="2533865D" w:rsidR="00817EE7" w:rsidRPr="00E9201D" w:rsidRDefault="00B50884" w:rsidP="00817EE7">
      <w:pPr>
        <w:pStyle w:val="Prrafodelista"/>
        <w:numPr>
          <w:ilvl w:val="1"/>
          <w:numId w:val="1"/>
        </w:numPr>
        <w:rPr>
          <w:rFonts w:asciiTheme="majorHAnsi" w:eastAsia="Montserrat" w:hAnsiTheme="majorHAnsi" w:cstheme="majorHAnsi"/>
          <w:b/>
          <w:color w:val="0668F8"/>
          <w:sz w:val="28"/>
          <w:szCs w:val="28"/>
        </w:rPr>
      </w:pPr>
      <w:r w:rsidRPr="00E9201D">
        <w:rPr>
          <w:rFonts w:asciiTheme="majorHAnsi" w:eastAsia="Montserrat" w:hAnsiTheme="majorHAnsi" w:cstheme="majorHAnsi"/>
          <w:b/>
          <w:color w:val="0668F8"/>
          <w:sz w:val="28"/>
          <w:szCs w:val="28"/>
        </w:rPr>
        <w:t>Calculo del consumo de energía</w:t>
      </w:r>
    </w:p>
    <w:p w14:paraId="189865B5" w14:textId="025D1A96" w:rsidR="00155BF5" w:rsidRDefault="00097F44" w:rsidP="00693318">
      <w:pPr>
        <w:spacing w:before="120" w:after="120"/>
        <w:ind w:left="357"/>
        <w:jc w:val="both"/>
        <w:rPr>
          <w:rFonts w:asciiTheme="majorHAnsi" w:hAnsiTheme="majorHAnsi"/>
          <w:noProof/>
          <w:color w:val="222222"/>
        </w:rPr>
      </w:pPr>
      <w:r w:rsidRPr="00097F44">
        <w:rPr>
          <w:rFonts w:asciiTheme="majorHAnsi" w:hAnsiTheme="majorHAnsi"/>
          <w:noProof/>
          <w:color w:val="222222"/>
        </w:rPr>
        <w:t xml:space="preserve">Para </w:t>
      </w:r>
      <w:r>
        <w:rPr>
          <w:rFonts w:asciiTheme="majorHAnsi" w:hAnsiTheme="majorHAnsi"/>
          <w:noProof/>
          <w:color w:val="222222"/>
        </w:rPr>
        <w:t>po</w:t>
      </w:r>
      <w:r w:rsidR="00155BF5">
        <w:rPr>
          <w:rFonts w:asciiTheme="majorHAnsi" w:hAnsiTheme="majorHAnsi"/>
          <w:noProof/>
          <w:color w:val="222222"/>
        </w:rPr>
        <w:t>der estimar el consumo de energí</w:t>
      </w:r>
      <w:r>
        <w:rPr>
          <w:rFonts w:asciiTheme="majorHAnsi" w:hAnsiTheme="majorHAnsi"/>
          <w:noProof/>
          <w:color w:val="222222"/>
        </w:rPr>
        <w:t>a del centro se debe</w:t>
      </w:r>
      <w:r w:rsidR="00155BF5">
        <w:rPr>
          <w:rFonts w:asciiTheme="majorHAnsi" w:hAnsiTheme="majorHAnsi"/>
          <w:noProof/>
          <w:color w:val="222222"/>
        </w:rPr>
        <w:t xml:space="preserve"> relevar el consumo de todos los equipos. En cada caso deberán adoptar la metodología que</w:t>
      </w:r>
      <w:r w:rsidR="003F184E">
        <w:rPr>
          <w:rFonts w:asciiTheme="majorHAnsi" w:hAnsiTheme="majorHAnsi"/>
          <w:noProof/>
          <w:color w:val="222222"/>
        </w:rPr>
        <w:t xml:space="preserve"> mejor se adapte a la situación, </w:t>
      </w:r>
      <w:r w:rsidR="003F184E">
        <w:rPr>
          <w:rFonts w:asciiTheme="majorHAnsi" w:hAnsiTheme="majorHAnsi"/>
          <w:color w:val="222222"/>
        </w:rPr>
        <w:t>en particular para los equipos que NO consumen energía eléctrica, se puede obtener esta información realizando consultas a la persona encargada de abastecer el combustible, ya sea la leña, pellets, gas, etc. Generalmente estos datos pueden estar</w:t>
      </w:r>
      <w:r w:rsidR="003F184E">
        <w:rPr>
          <w:rFonts w:asciiTheme="majorHAnsi" w:hAnsiTheme="majorHAnsi"/>
          <w:noProof/>
          <w:color w:val="222222"/>
        </w:rPr>
        <w:t xml:space="preserve"> expresados en un consumo mensual</w:t>
      </w:r>
      <w:r w:rsidR="00BD778D">
        <w:rPr>
          <w:rFonts w:asciiTheme="majorHAnsi" w:hAnsiTheme="majorHAnsi"/>
          <w:noProof/>
          <w:color w:val="222222"/>
        </w:rPr>
        <w:t xml:space="preserve"> o anual</w:t>
      </w:r>
      <w:r w:rsidR="003F184E">
        <w:rPr>
          <w:rFonts w:asciiTheme="majorHAnsi" w:hAnsiTheme="majorHAnsi"/>
          <w:noProof/>
          <w:color w:val="222222"/>
        </w:rPr>
        <w:t>. P</w:t>
      </w:r>
      <w:r w:rsidR="00155BF5">
        <w:rPr>
          <w:rFonts w:asciiTheme="majorHAnsi" w:hAnsiTheme="majorHAnsi"/>
          <w:noProof/>
          <w:color w:val="222222"/>
        </w:rPr>
        <w:t>or ej. en el caso de una cocina a gas, pueden relevar la cantidad de recargas realizadas</w:t>
      </w:r>
      <w:r w:rsidR="003F184E">
        <w:rPr>
          <w:rFonts w:asciiTheme="majorHAnsi" w:hAnsiTheme="majorHAnsi"/>
          <w:noProof/>
          <w:color w:val="222222"/>
        </w:rPr>
        <w:t xml:space="preserve"> en determinado tiempo</w:t>
      </w:r>
      <w:r w:rsidR="00155BF5">
        <w:rPr>
          <w:rFonts w:asciiTheme="majorHAnsi" w:hAnsiTheme="majorHAnsi"/>
          <w:noProof/>
          <w:color w:val="222222"/>
        </w:rPr>
        <w:t xml:space="preserve">, en el caso de una estufa a leña, pueden averiguar ciertos datos </w:t>
      </w:r>
      <w:r w:rsidR="003F184E">
        <w:rPr>
          <w:rFonts w:asciiTheme="majorHAnsi" w:hAnsiTheme="majorHAnsi"/>
          <w:noProof/>
          <w:color w:val="222222"/>
        </w:rPr>
        <w:t xml:space="preserve">de compra y stock, </w:t>
      </w:r>
      <w:r w:rsidR="00155BF5">
        <w:rPr>
          <w:rFonts w:asciiTheme="majorHAnsi" w:hAnsiTheme="majorHAnsi"/>
          <w:noProof/>
          <w:color w:val="222222"/>
        </w:rPr>
        <w:t>y determinar la cantidad de leña consumida, en ciertos equipos, pueden utilizar medidores de energía, y en otros casos pueden relevar las horas de uso. Con el dato de las horas de uso y la potencia de los equipos, es posible estimar el consumo energético de los mismos.</w:t>
      </w:r>
    </w:p>
    <w:p w14:paraId="0AB927D7" w14:textId="6CA92C34" w:rsidR="00B50884" w:rsidRDefault="00155BF5" w:rsidP="00693318">
      <w:pPr>
        <w:spacing w:before="120" w:after="120"/>
        <w:ind w:left="357"/>
        <w:jc w:val="both"/>
        <w:rPr>
          <w:rFonts w:asciiTheme="majorHAnsi" w:hAnsiTheme="majorHAnsi"/>
          <w:color w:val="222222"/>
        </w:rPr>
      </w:pPr>
      <w:r>
        <w:rPr>
          <w:rFonts w:asciiTheme="majorHAnsi" w:hAnsiTheme="majorHAnsi"/>
          <w:noProof/>
          <w:color w:val="222222"/>
        </w:rPr>
        <w:t xml:space="preserve">La sugerencia es relavar las </w:t>
      </w:r>
      <w:r w:rsidR="00097F44">
        <w:rPr>
          <w:rFonts w:asciiTheme="majorHAnsi" w:hAnsiTheme="majorHAnsi"/>
          <w:noProof/>
          <w:color w:val="222222"/>
        </w:rPr>
        <w:t>horas de uso de los equipos</w:t>
      </w:r>
      <w:r w:rsidR="004661E0">
        <w:rPr>
          <w:rFonts w:asciiTheme="majorHAnsi" w:hAnsiTheme="majorHAnsi"/>
          <w:noProof/>
          <w:color w:val="222222"/>
        </w:rPr>
        <w:t xml:space="preserve"> en un d</w:t>
      </w:r>
      <w:r w:rsidR="00F90F63">
        <w:rPr>
          <w:rFonts w:asciiTheme="majorHAnsi" w:hAnsiTheme="majorHAnsi"/>
          <w:noProof/>
          <w:color w:val="222222"/>
        </w:rPr>
        <w:t>í</w:t>
      </w:r>
      <w:r w:rsidR="004661E0">
        <w:rPr>
          <w:rFonts w:asciiTheme="majorHAnsi" w:hAnsiTheme="majorHAnsi"/>
          <w:noProof/>
          <w:color w:val="222222"/>
        </w:rPr>
        <w:t>a t</w:t>
      </w:r>
      <w:r w:rsidR="00F90F63">
        <w:rPr>
          <w:rFonts w:asciiTheme="majorHAnsi" w:hAnsiTheme="majorHAnsi"/>
          <w:noProof/>
          <w:color w:val="222222"/>
        </w:rPr>
        <w:t>í</w:t>
      </w:r>
      <w:r>
        <w:rPr>
          <w:rFonts w:asciiTheme="majorHAnsi" w:hAnsiTheme="majorHAnsi"/>
          <w:noProof/>
          <w:color w:val="222222"/>
        </w:rPr>
        <w:t>pico (</w:t>
      </w:r>
      <w:r w:rsidR="003F184E">
        <w:rPr>
          <w:rFonts w:asciiTheme="majorHAnsi" w:hAnsiTheme="majorHAnsi"/>
          <w:noProof/>
          <w:color w:val="222222"/>
        </w:rPr>
        <w:t>registrando</w:t>
      </w:r>
      <w:r>
        <w:rPr>
          <w:rFonts w:asciiTheme="majorHAnsi" w:hAnsiTheme="majorHAnsi"/>
          <w:noProof/>
          <w:color w:val="222222"/>
        </w:rPr>
        <w:t xml:space="preserve"> por separado</w:t>
      </w:r>
      <w:r w:rsidR="004661E0">
        <w:rPr>
          <w:rFonts w:asciiTheme="majorHAnsi" w:hAnsiTheme="majorHAnsi"/>
          <w:noProof/>
          <w:color w:val="222222"/>
        </w:rPr>
        <w:t xml:space="preserve"> los d</w:t>
      </w:r>
      <w:r w:rsidR="00693318">
        <w:rPr>
          <w:rFonts w:asciiTheme="majorHAnsi" w:hAnsiTheme="majorHAnsi"/>
          <w:noProof/>
          <w:color w:val="222222"/>
        </w:rPr>
        <w:t>í</w:t>
      </w:r>
      <w:r w:rsidR="004661E0">
        <w:rPr>
          <w:rFonts w:asciiTheme="majorHAnsi" w:hAnsiTheme="majorHAnsi"/>
          <w:noProof/>
          <w:color w:val="222222"/>
        </w:rPr>
        <w:t>as at</w:t>
      </w:r>
      <w:r w:rsidR="00693318">
        <w:rPr>
          <w:rFonts w:asciiTheme="majorHAnsi" w:hAnsiTheme="majorHAnsi"/>
          <w:noProof/>
          <w:color w:val="222222"/>
        </w:rPr>
        <w:t>í</w:t>
      </w:r>
      <w:r w:rsidR="004661E0">
        <w:rPr>
          <w:rFonts w:asciiTheme="majorHAnsi" w:hAnsiTheme="majorHAnsi"/>
          <w:noProof/>
          <w:color w:val="222222"/>
        </w:rPr>
        <w:t>picos, generalmente los s</w:t>
      </w:r>
      <w:r w:rsidR="00693318">
        <w:rPr>
          <w:rFonts w:asciiTheme="majorHAnsi" w:hAnsiTheme="majorHAnsi"/>
          <w:noProof/>
          <w:color w:val="222222"/>
        </w:rPr>
        <w:t>á</w:t>
      </w:r>
      <w:r w:rsidR="004661E0">
        <w:rPr>
          <w:rFonts w:asciiTheme="majorHAnsi" w:hAnsiTheme="majorHAnsi"/>
          <w:noProof/>
          <w:color w:val="222222"/>
        </w:rPr>
        <w:t>bados y domingos</w:t>
      </w:r>
      <w:r w:rsidR="00693318">
        <w:rPr>
          <w:rFonts w:asciiTheme="majorHAnsi" w:hAnsiTheme="majorHAnsi"/>
          <w:noProof/>
          <w:color w:val="222222"/>
        </w:rPr>
        <w:t>, feriados, vacaciones, etc.</w:t>
      </w:r>
      <w:r w:rsidR="004661E0">
        <w:rPr>
          <w:rFonts w:asciiTheme="majorHAnsi" w:hAnsiTheme="majorHAnsi"/>
          <w:noProof/>
          <w:color w:val="222222"/>
        </w:rPr>
        <w:t>)</w:t>
      </w:r>
      <w:r w:rsidR="00097F44">
        <w:rPr>
          <w:rFonts w:asciiTheme="majorHAnsi" w:hAnsiTheme="majorHAnsi"/>
          <w:noProof/>
          <w:color w:val="222222"/>
        </w:rPr>
        <w:t xml:space="preserve">. Esto se puede realizar mediante consultas a las personas </w:t>
      </w:r>
      <w:r w:rsidR="00097F44">
        <w:rPr>
          <w:rFonts w:asciiTheme="majorHAnsi" w:hAnsiTheme="majorHAnsi"/>
          <w:color w:val="222222"/>
        </w:rPr>
        <w:t xml:space="preserve">que utilizan los equipos o haciendo un trabajo de relevamiento in situ, que consiste en </w:t>
      </w:r>
      <w:r w:rsidR="001A77D4">
        <w:rPr>
          <w:rFonts w:asciiTheme="majorHAnsi" w:hAnsiTheme="majorHAnsi"/>
          <w:color w:val="222222"/>
        </w:rPr>
        <w:t>controlar</w:t>
      </w:r>
      <w:r w:rsidR="00097F44">
        <w:rPr>
          <w:rFonts w:asciiTheme="majorHAnsi" w:hAnsiTheme="majorHAnsi"/>
          <w:color w:val="222222"/>
        </w:rPr>
        <w:t xml:space="preserve"> el tiempo de uso del equipo observando </w:t>
      </w:r>
      <w:r w:rsidR="004661E0">
        <w:rPr>
          <w:rFonts w:asciiTheme="majorHAnsi" w:hAnsiTheme="majorHAnsi"/>
          <w:color w:val="222222"/>
        </w:rPr>
        <w:t xml:space="preserve">y anotando </w:t>
      </w:r>
      <w:r w:rsidR="00097F44">
        <w:rPr>
          <w:rFonts w:asciiTheme="majorHAnsi" w:hAnsiTheme="majorHAnsi"/>
          <w:color w:val="222222"/>
        </w:rPr>
        <w:t>cuanto tiempo est</w:t>
      </w:r>
      <w:r w:rsidR="00693318">
        <w:rPr>
          <w:rFonts w:asciiTheme="majorHAnsi" w:hAnsiTheme="majorHAnsi"/>
          <w:color w:val="222222"/>
        </w:rPr>
        <w:t>á</w:t>
      </w:r>
      <w:r w:rsidR="00097F44">
        <w:rPr>
          <w:rFonts w:asciiTheme="majorHAnsi" w:hAnsiTheme="majorHAnsi"/>
          <w:color w:val="222222"/>
        </w:rPr>
        <w:t xml:space="preserve"> encendido</w:t>
      </w:r>
      <w:r>
        <w:rPr>
          <w:rFonts w:asciiTheme="majorHAnsi" w:hAnsiTheme="majorHAnsi"/>
          <w:color w:val="222222"/>
        </w:rPr>
        <w:t>, o por medio de mediciones</w:t>
      </w:r>
      <w:r w:rsidR="00097F44">
        <w:rPr>
          <w:rFonts w:asciiTheme="majorHAnsi" w:hAnsiTheme="majorHAnsi"/>
          <w:color w:val="222222"/>
        </w:rPr>
        <w:t>.</w:t>
      </w:r>
      <w:r>
        <w:rPr>
          <w:rFonts w:asciiTheme="majorHAnsi" w:hAnsiTheme="majorHAnsi"/>
          <w:color w:val="222222"/>
        </w:rPr>
        <w:t xml:space="preserve"> </w:t>
      </w:r>
    </w:p>
    <w:p w14:paraId="3111B543" w14:textId="2F59E318" w:rsidR="003F184E" w:rsidRDefault="003F184E" w:rsidP="00693318">
      <w:pPr>
        <w:spacing w:before="120" w:after="120"/>
        <w:ind w:left="357"/>
        <w:jc w:val="both"/>
        <w:rPr>
          <w:rFonts w:asciiTheme="majorHAnsi" w:hAnsiTheme="majorHAnsi"/>
          <w:color w:val="222222"/>
        </w:rPr>
      </w:pPr>
      <w:r>
        <w:rPr>
          <w:rFonts w:asciiTheme="majorHAnsi" w:hAnsiTheme="majorHAnsi"/>
          <w:color w:val="222222"/>
        </w:rPr>
        <w:lastRenderedPageBreak/>
        <w:t>Luego, con el dato de potencia y el de horas de uso, puede estimarse el consumo de energía teniendo en cuenta que Energía (kWh) = Potencia (kW) x Horas de funcionamiento (h). Es importante tener en cuenta que hay ciertos equipos que no consumen energía de manera continua como es el caso del equipo de aire acondicionado o la heladera. En estos casos, si corresponde, pueden valerse de la información que figura en la etiqueta de eficiencia energé</w:t>
      </w:r>
      <w:r w:rsidR="00BD778D">
        <w:rPr>
          <w:rFonts w:asciiTheme="majorHAnsi" w:hAnsiTheme="majorHAnsi"/>
          <w:color w:val="222222"/>
        </w:rPr>
        <w:t>tica para estimar dicho consumo, realizar mediciones, entre otros recursos posibles.</w:t>
      </w:r>
    </w:p>
    <w:p w14:paraId="2BB4F1B7" w14:textId="552476A1" w:rsidR="003F184E" w:rsidRDefault="003F184E" w:rsidP="003F184E">
      <w:pPr>
        <w:spacing w:before="120" w:after="120"/>
        <w:ind w:left="357"/>
        <w:jc w:val="both"/>
        <w:rPr>
          <w:rFonts w:asciiTheme="majorHAnsi" w:hAnsiTheme="majorHAnsi"/>
          <w:noProof/>
          <w:color w:val="222222"/>
        </w:rPr>
      </w:pPr>
      <w:r>
        <w:rPr>
          <w:noProof/>
        </w:rPr>
        <w:drawing>
          <wp:anchor distT="0" distB="0" distL="114300" distR="114300" simplePos="0" relativeHeight="251664384" behindDoc="1" locked="0" layoutInCell="1" allowOverlap="1" wp14:anchorId="2AEED46C" wp14:editId="23D3BD06">
            <wp:simplePos x="0" y="0"/>
            <wp:positionH relativeFrom="margin">
              <wp:posOffset>1209675</wp:posOffset>
            </wp:positionH>
            <wp:positionV relativeFrom="paragraph">
              <wp:posOffset>965200</wp:posOffset>
            </wp:positionV>
            <wp:extent cx="3467100" cy="135255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15476"/>
                    <a:stretch/>
                  </pic:blipFill>
                  <pic:spPr bwMode="auto">
                    <a:xfrm>
                      <a:off x="0" y="0"/>
                      <a:ext cx="3467100"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3BEE">
        <w:rPr>
          <w:rFonts w:asciiTheme="majorHAnsi" w:hAnsiTheme="majorHAnsi"/>
          <w:color w:val="222222"/>
        </w:rPr>
        <w:t>Con este relevamiento podemos obtener el consumo</w:t>
      </w:r>
      <w:r>
        <w:rPr>
          <w:rFonts w:asciiTheme="majorHAnsi" w:hAnsiTheme="majorHAnsi"/>
          <w:color w:val="222222"/>
        </w:rPr>
        <w:t xml:space="preserve"> de energía del centro por fuente. </w:t>
      </w:r>
      <w:r>
        <w:rPr>
          <w:rFonts w:asciiTheme="majorHAnsi" w:hAnsiTheme="majorHAnsi"/>
          <w:noProof/>
          <w:color w:val="222222"/>
        </w:rPr>
        <w:t>Para calcular el consumo total de energía del centro es probable que necesiten utilizar coeficientes de conversión que les permitan comparar o realizar operaciones considerando diferentes energéticos, para esto pueden utilizar la</w:t>
      </w:r>
      <w:r w:rsidR="00812502">
        <w:rPr>
          <w:rFonts w:asciiTheme="majorHAnsi" w:hAnsiTheme="majorHAnsi"/>
          <w:noProof/>
          <w:color w:val="222222"/>
        </w:rPr>
        <w:t>s</w:t>
      </w:r>
      <w:r>
        <w:rPr>
          <w:rFonts w:asciiTheme="majorHAnsi" w:hAnsiTheme="majorHAnsi"/>
          <w:noProof/>
          <w:color w:val="222222"/>
        </w:rPr>
        <w:t xml:space="preserve"> tabla</w:t>
      </w:r>
      <w:r w:rsidR="00812502">
        <w:rPr>
          <w:rFonts w:asciiTheme="majorHAnsi" w:hAnsiTheme="majorHAnsi"/>
          <w:noProof/>
          <w:color w:val="222222"/>
        </w:rPr>
        <w:t>s</w:t>
      </w:r>
      <w:r>
        <w:rPr>
          <w:rFonts w:asciiTheme="majorHAnsi" w:hAnsiTheme="majorHAnsi"/>
          <w:noProof/>
          <w:color w:val="222222"/>
        </w:rPr>
        <w:t xml:space="preserve"> que se presenta</w:t>
      </w:r>
      <w:r w:rsidR="00812502">
        <w:rPr>
          <w:rFonts w:asciiTheme="majorHAnsi" w:hAnsiTheme="majorHAnsi"/>
          <w:noProof/>
          <w:color w:val="222222"/>
        </w:rPr>
        <w:t>n</w:t>
      </w:r>
      <w:r>
        <w:rPr>
          <w:rFonts w:asciiTheme="majorHAnsi" w:hAnsiTheme="majorHAnsi"/>
          <w:noProof/>
          <w:color w:val="222222"/>
        </w:rPr>
        <w:t xml:space="preserve"> a continuación.</w:t>
      </w:r>
    </w:p>
    <w:p w14:paraId="2203C794" w14:textId="42C98C29" w:rsidR="003F184E" w:rsidRDefault="003F184E" w:rsidP="00693318">
      <w:pPr>
        <w:spacing w:before="120" w:after="120"/>
        <w:ind w:left="357"/>
        <w:jc w:val="both"/>
        <w:rPr>
          <w:rFonts w:asciiTheme="majorHAnsi" w:hAnsiTheme="majorHAnsi"/>
          <w:color w:val="222222"/>
        </w:rPr>
      </w:pPr>
    </w:p>
    <w:tbl>
      <w:tblPr>
        <w:tblStyle w:val="Tablaconcuadrcula"/>
        <w:tblW w:w="0" w:type="auto"/>
        <w:jc w:val="center"/>
        <w:tblLook w:val="04A0" w:firstRow="1" w:lastRow="0" w:firstColumn="1" w:lastColumn="0" w:noHBand="0" w:noVBand="1"/>
      </w:tblPr>
      <w:tblGrid>
        <w:gridCol w:w="1639"/>
        <w:gridCol w:w="1648"/>
        <w:gridCol w:w="907"/>
      </w:tblGrid>
      <w:tr w:rsidR="00812502" w14:paraId="14A1F5CD" w14:textId="77777777" w:rsidTr="00E9201D">
        <w:trPr>
          <w:jc w:val="center"/>
        </w:trPr>
        <w:tc>
          <w:tcPr>
            <w:tcW w:w="0" w:type="auto"/>
            <w:shd w:val="clear" w:color="auto" w:fill="0668F8"/>
          </w:tcPr>
          <w:p w14:paraId="4710D5BB" w14:textId="5CD1E709" w:rsidR="00812502" w:rsidRPr="00E9201D" w:rsidRDefault="00812502" w:rsidP="00693318">
            <w:pPr>
              <w:spacing w:before="120" w:after="120"/>
              <w:jc w:val="both"/>
              <w:rPr>
                <w:rFonts w:asciiTheme="majorHAnsi" w:hAnsiTheme="majorHAnsi"/>
                <w:b/>
                <w:color w:val="FFFFFF" w:themeColor="background1"/>
              </w:rPr>
            </w:pPr>
            <w:r w:rsidRPr="00E9201D">
              <w:rPr>
                <w:rFonts w:asciiTheme="majorHAnsi" w:hAnsiTheme="majorHAnsi"/>
                <w:b/>
                <w:color w:val="FFFFFF" w:themeColor="background1"/>
              </w:rPr>
              <w:t>Energético</w:t>
            </w:r>
          </w:p>
        </w:tc>
        <w:tc>
          <w:tcPr>
            <w:tcW w:w="0" w:type="auto"/>
            <w:shd w:val="clear" w:color="auto" w:fill="0668F8"/>
          </w:tcPr>
          <w:p w14:paraId="6BE4336F" w14:textId="25C30EE6" w:rsidR="00812502" w:rsidRPr="00E9201D" w:rsidRDefault="00812502" w:rsidP="00693318">
            <w:pPr>
              <w:spacing w:before="120" w:after="120"/>
              <w:jc w:val="both"/>
              <w:rPr>
                <w:rFonts w:asciiTheme="majorHAnsi" w:hAnsiTheme="majorHAnsi"/>
                <w:b/>
                <w:color w:val="FFFFFF" w:themeColor="background1"/>
              </w:rPr>
            </w:pPr>
            <w:r w:rsidRPr="00E9201D">
              <w:rPr>
                <w:rFonts w:asciiTheme="majorHAnsi" w:hAnsiTheme="majorHAnsi"/>
                <w:b/>
                <w:color w:val="FFFFFF" w:themeColor="background1"/>
              </w:rPr>
              <w:t>Poder calorífico</w:t>
            </w:r>
          </w:p>
        </w:tc>
        <w:tc>
          <w:tcPr>
            <w:tcW w:w="0" w:type="auto"/>
            <w:shd w:val="clear" w:color="auto" w:fill="0668F8"/>
          </w:tcPr>
          <w:p w14:paraId="2C96149F" w14:textId="471F5D6E" w:rsidR="00812502" w:rsidRPr="00E9201D" w:rsidRDefault="00812502" w:rsidP="00693318">
            <w:pPr>
              <w:spacing w:before="120" w:after="120"/>
              <w:jc w:val="both"/>
              <w:rPr>
                <w:rFonts w:asciiTheme="majorHAnsi" w:hAnsiTheme="majorHAnsi"/>
                <w:b/>
                <w:color w:val="FFFFFF" w:themeColor="background1"/>
              </w:rPr>
            </w:pPr>
            <w:r w:rsidRPr="00E9201D">
              <w:rPr>
                <w:rFonts w:asciiTheme="majorHAnsi" w:hAnsiTheme="majorHAnsi"/>
                <w:b/>
                <w:color w:val="FFFFFF" w:themeColor="background1"/>
              </w:rPr>
              <w:t>Unidad</w:t>
            </w:r>
          </w:p>
        </w:tc>
      </w:tr>
      <w:tr w:rsidR="00812502" w14:paraId="042EA018" w14:textId="77777777" w:rsidTr="00CD1D53">
        <w:trPr>
          <w:jc w:val="center"/>
        </w:trPr>
        <w:tc>
          <w:tcPr>
            <w:tcW w:w="0" w:type="auto"/>
            <w:vAlign w:val="center"/>
          </w:tcPr>
          <w:p w14:paraId="245F6B60" w14:textId="7828C340" w:rsidR="00812502" w:rsidRPr="00CD1D53" w:rsidRDefault="00CD1D53" w:rsidP="00812502">
            <w:pPr>
              <w:spacing w:before="120" w:after="120"/>
              <w:jc w:val="both"/>
              <w:rPr>
                <w:rFonts w:asciiTheme="majorHAnsi" w:hAnsiTheme="majorHAnsi"/>
              </w:rPr>
            </w:pPr>
            <w:r w:rsidRPr="00CD1D53">
              <w:rPr>
                <w:rFonts w:ascii="Verdana" w:hAnsi="Verdana"/>
                <w:sz w:val="18"/>
                <w:szCs w:val="18"/>
              </w:rPr>
              <w:t>GLP (S</w:t>
            </w:r>
            <w:r w:rsidR="00812502" w:rsidRPr="00CD1D53">
              <w:rPr>
                <w:rFonts w:ascii="Verdana" w:hAnsi="Verdana"/>
                <w:sz w:val="18"/>
                <w:szCs w:val="18"/>
              </w:rPr>
              <w:t>upergás</w:t>
            </w:r>
            <w:r w:rsidRPr="00CD1D53">
              <w:rPr>
                <w:rFonts w:ascii="Verdana" w:hAnsi="Verdana"/>
                <w:sz w:val="18"/>
                <w:szCs w:val="18"/>
              </w:rPr>
              <w:t>)</w:t>
            </w:r>
          </w:p>
        </w:tc>
        <w:tc>
          <w:tcPr>
            <w:tcW w:w="0" w:type="auto"/>
            <w:vAlign w:val="center"/>
          </w:tcPr>
          <w:p w14:paraId="7BA71AA9" w14:textId="510498F7" w:rsidR="00812502" w:rsidRPr="00CD1D53" w:rsidRDefault="00812502" w:rsidP="00812502">
            <w:pPr>
              <w:spacing w:before="120" w:after="120"/>
              <w:jc w:val="both"/>
              <w:rPr>
                <w:rFonts w:asciiTheme="majorHAnsi" w:hAnsiTheme="majorHAnsi"/>
              </w:rPr>
            </w:pPr>
            <w:r w:rsidRPr="00CD1D53">
              <w:rPr>
                <w:rFonts w:ascii="Verdana" w:hAnsi="Verdana"/>
                <w:sz w:val="18"/>
                <w:szCs w:val="18"/>
              </w:rPr>
              <w:t>10.918</w:t>
            </w:r>
          </w:p>
        </w:tc>
        <w:tc>
          <w:tcPr>
            <w:tcW w:w="0" w:type="auto"/>
            <w:vAlign w:val="center"/>
          </w:tcPr>
          <w:p w14:paraId="54B6CEF6" w14:textId="4A8B6172" w:rsidR="00812502" w:rsidRPr="00CD1D53" w:rsidRDefault="00812502" w:rsidP="00812502">
            <w:pPr>
              <w:spacing w:before="120" w:after="120"/>
              <w:jc w:val="both"/>
              <w:rPr>
                <w:rFonts w:asciiTheme="majorHAnsi" w:hAnsiTheme="majorHAnsi"/>
              </w:rPr>
            </w:pPr>
            <w:r w:rsidRPr="00CD1D53">
              <w:rPr>
                <w:rFonts w:ascii="Verdana" w:hAnsi="Verdana"/>
                <w:sz w:val="18"/>
                <w:szCs w:val="18"/>
              </w:rPr>
              <w:t>kcal/kg</w:t>
            </w:r>
          </w:p>
        </w:tc>
      </w:tr>
      <w:tr w:rsidR="00812502" w14:paraId="0499EAF5" w14:textId="77777777" w:rsidTr="00CD1D53">
        <w:trPr>
          <w:jc w:val="center"/>
        </w:trPr>
        <w:tc>
          <w:tcPr>
            <w:tcW w:w="0" w:type="auto"/>
            <w:vAlign w:val="center"/>
          </w:tcPr>
          <w:p w14:paraId="0BC05B57" w14:textId="6F4001AC" w:rsidR="00812502" w:rsidRPr="00CD1D53" w:rsidRDefault="00CD1D53" w:rsidP="00812502">
            <w:pPr>
              <w:spacing w:before="120" w:after="120"/>
              <w:jc w:val="both"/>
              <w:rPr>
                <w:rFonts w:asciiTheme="majorHAnsi" w:hAnsiTheme="majorHAnsi"/>
              </w:rPr>
            </w:pPr>
            <w:r w:rsidRPr="00CD1D53">
              <w:rPr>
                <w:rFonts w:ascii="Verdana" w:hAnsi="Verdana"/>
                <w:sz w:val="18"/>
                <w:szCs w:val="18"/>
              </w:rPr>
              <w:t>G</w:t>
            </w:r>
            <w:r w:rsidR="00812502" w:rsidRPr="00CD1D53">
              <w:rPr>
                <w:rFonts w:ascii="Verdana" w:hAnsi="Verdana"/>
                <w:sz w:val="18"/>
                <w:szCs w:val="18"/>
              </w:rPr>
              <w:t xml:space="preserve">as natural </w:t>
            </w:r>
          </w:p>
        </w:tc>
        <w:tc>
          <w:tcPr>
            <w:tcW w:w="0" w:type="auto"/>
            <w:vAlign w:val="center"/>
          </w:tcPr>
          <w:p w14:paraId="6D7CC8EF" w14:textId="386D2468" w:rsidR="00812502" w:rsidRPr="00CD1D53" w:rsidRDefault="00812502" w:rsidP="00812502">
            <w:pPr>
              <w:spacing w:before="120" w:after="120"/>
              <w:jc w:val="both"/>
              <w:rPr>
                <w:rFonts w:asciiTheme="majorHAnsi" w:hAnsiTheme="majorHAnsi"/>
              </w:rPr>
            </w:pPr>
            <w:r w:rsidRPr="00CD1D53">
              <w:rPr>
                <w:rFonts w:ascii="Verdana" w:hAnsi="Verdana"/>
                <w:sz w:val="18"/>
                <w:szCs w:val="18"/>
              </w:rPr>
              <w:t>8.300</w:t>
            </w:r>
          </w:p>
        </w:tc>
        <w:tc>
          <w:tcPr>
            <w:tcW w:w="0" w:type="auto"/>
            <w:vAlign w:val="center"/>
          </w:tcPr>
          <w:p w14:paraId="673558BB" w14:textId="60262296" w:rsidR="00812502" w:rsidRPr="00CD1D53" w:rsidRDefault="00812502" w:rsidP="00812502">
            <w:pPr>
              <w:spacing w:before="120" w:after="120"/>
              <w:jc w:val="both"/>
              <w:rPr>
                <w:rFonts w:asciiTheme="majorHAnsi" w:hAnsiTheme="majorHAnsi"/>
              </w:rPr>
            </w:pPr>
            <w:r w:rsidRPr="00CD1D53">
              <w:rPr>
                <w:rFonts w:ascii="Verdana" w:hAnsi="Verdana"/>
                <w:sz w:val="18"/>
                <w:szCs w:val="18"/>
              </w:rPr>
              <w:t>kcal/m</w:t>
            </w:r>
            <w:r w:rsidRPr="00CD1D53">
              <w:rPr>
                <w:rFonts w:ascii="Verdana" w:hAnsi="Verdana"/>
                <w:sz w:val="18"/>
                <w:szCs w:val="18"/>
                <w:vertAlign w:val="superscript"/>
              </w:rPr>
              <w:t>3</w:t>
            </w:r>
          </w:p>
        </w:tc>
      </w:tr>
      <w:tr w:rsidR="00812502" w14:paraId="54557FCF" w14:textId="77777777" w:rsidTr="00CD1D53">
        <w:trPr>
          <w:jc w:val="center"/>
        </w:trPr>
        <w:tc>
          <w:tcPr>
            <w:tcW w:w="0" w:type="auto"/>
            <w:vAlign w:val="center"/>
          </w:tcPr>
          <w:p w14:paraId="1FD7777F" w14:textId="133A21B4" w:rsidR="00812502" w:rsidRPr="00CD1D53" w:rsidRDefault="00CD1D53" w:rsidP="00812502">
            <w:pPr>
              <w:spacing w:before="120" w:after="120"/>
              <w:jc w:val="both"/>
              <w:rPr>
                <w:rFonts w:asciiTheme="majorHAnsi" w:hAnsiTheme="majorHAnsi"/>
              </w:rPr>
            </w:pPr>
            <w:r w:rsidRPr="00CD1D53">
              <w:rPr>
                <w:rFonts w:ascii="Verdana" w:hAnsi="Verdana"/>
                <w:sz w:val="18"/>
                <w:szCs w:val="18"/>
              </w:rPr>
              <w:t>L</w:t>
            </w:r>
            <w:r w:rsidR="00812502" w:rsidRPr="00CD1D53">
              <w:rPr>
                <w:rFonts w:ascii="Verdana" w:hAnsi="Verdana"/>
                <w:sz w:val="18"/>
                <w:szCs w:val="18"/>
              </w:rPr>
              <w:t>eña</w:t>
            </w:r>
          </w:p>
        </w:tc>
        <w:tc>
          <w:tcPr>
            <w:tcW w:w="0" w:type="auto"/>
            <w:vAlign w:val="center"/>
          </w:tcPr>
          <w:p w14:paraId="28100959" w14:textId="4E1A7A1B" w:rsidR="00812502" w:rsidRPr="00CD1D53" w:rsidRDefault="00812502" w:rsidP="00812502">
            <w:pPr>
              <w:spacing w:before="120" w:after="120"/>
              <w:jc w:val="both"/>
              <w:rPr>
                <w:rFonts w:asciiTheme="majorHAnsi" w:hAnsiTheme="majorHAnsi"/>
              </w:rPr>
            </w:pPr>
            <w:r w:rsidRPr="00CD1D53">
              <w:rPr>
                <w:rFonts w:ascii="Verdana" w:hAnsi="Verdana"/>
                <w:sz w:val="18"/>
                <w:szCs w:val="18"/>
              </w:rPr>
              <w:t>2.700</w:t>
            </w:r>
          </w:p>
        </w:tc>
        <w:tc>
          <w:tcPr>
            <w:tcW w:w="0" w:type="auto"/>
            <w:vAlign w:val="center"/>
          </w:tcPr>
          <w:p w14:paraId="0A435661" w14:textId="3209BBF8" w:rsidR="00812502" w:rsidRPr="00CD1D53" w:rsidRDefault="00812502" w:rsidP="00812502">
            <w:pPr>
              <w:spacing w:before="120" w:after="120"/>
              <w:jc w:val="both"/>
              <w:rPr>
                <w:rFonts w:asciiTheme="majorHAnsi" w:hAnsiTheme="majorHAnsi"/>
              </w:rPr>
            </w:pPr>
            <w:r w:rsidRPr="00CD1D53">
              <w:rPr>
                <w:rFonts w:ascii="Verdana" w:hAnsi="Verdana"/>
                <w:sz w:val="18"/>
                <w:szCs w:val="18"/>
              </w:rPr>
              <w:t>kcal/kg</w:t>
            </w:r>
          </w:p>
        </w:tc>
      </w:tr>
    </w:tbl>
    <w:p w14:paraId="0D075EAF" w14:textId="77777777" w:rsidR="00812502" w:rsidRDefault="00812502" w:rsidP="00693318">
      <w:pPr>
        <w:spacing w:before="120" w:after="120"/>
        <w:ind w:left="357"/>
        <w:jc w:val="both"/>
        <w:rPr>
          <w:rFonts w:asciiTheme="majorHAnsi" w:hAnsiTheme="majorHAnsi"/>
          <w:color w:val="222222"/>
        </w:rPr>
      </w:pPr>
    </w:p>
    <w:p w14:paraId="382BB807" w14:textId="146DEBC9" w:rsidR="00CD1D53" w:rsidRDefault="00CD1D53" w:rsidP="003F184E">
      <w:pPr>
        <w:spacing w:before="120" w:after="120"/>
        <w:ind w:left="357"/>
        <w:jc w:val="both"/>
        <w:rPr>
          <w:rFonts w:asciiTheme="majorHAnsi" w:hAnsiTheme="majorHAnsi"/>
          <w:color w:val="222222"/>
        </w:rPr>
      </w:pPr>
      <w:r>
        <w:rPr>
          <w:rFonts w:asciiTheme="majorHAnsi" w:hAnsiTheme="majorHAnsi"/>
          <w:color w:val="222222"/>
        </w:rPr>
        <w:t>Los anteriores son los energéticos comúnmente utilizados en los centros educativos, si necesitan información sobre otros energéticos pueden escribir su consulta en el curso disponible en la plataforma CREA.</w:t>
      </w:r>
    </w:p>
    <w:p w14:paraId="1EEC49A1" w14:textId="77777777" w:rsidR="003F184E" w:rsidRDefault="003F184E" w:rsidP="003F184E">
      <w:pPr>
        <w:spacing w:before="120" w:after="120"/>
        <w:ind w:left="357"/>
        <w:jc w:val="both"/>
        <w:rPr>
          <w:rFonts w:asciiTheme="majorHAnsi" w:hAnsiTheme="majorHAnsi"/>
          <w:color w:val="222222"/>
        </w:rPr>
      </w:pPr>
      <w:r>
        <w:rPr>
          <w:rFonts w:asciiTheme="majorHAnsi" w:hAnsiTheme="majorHAnsi"/>
          <w:color w:val="222222"/>
        </w:rPr>
        <w:t>Se debe tener en cuenta que hay equipamiento cuyo uso varía durante los diferentes meses del año por lo que se sugiere analizar la necesidad de realizar varias estimaciones de consumo energético mensual que describan diferentes momentos del año.</w:t>
      </w:r>
    </w:p>
    <w:p w14:paraId="0C95C8F3" w14:textId="2669DA33" w:rsidR="00BB51A8" w:rsidRDefault="003F184E" w:rsidP="00693318">
      <w:pPr>
        <w:spacing w:before="120" w:after="120"/>
        <w:ind w:left="357"/>
        <w:jc w:val="both"/>
        <w:rPr>
          <w:rFonts w:asciiTheme="majorHAnsi" w:hAnsiTheme="majorHAnsi"/>
          <w:color w:val="222222"/>
        </w:rPr>
      </w:pPr>
      <w:r>
        <w:rPr>
          <w:rFonts w:asciiTheme="majorHAnsi" w:hAnsiTheme="majorHAnsi"/>
          <w:color w:val="222222"/>
        </w:rPr>
        <w:t xml:space="preserve">En el caso del consumo </w:t>
      </w:r>
      <w:r w:rsidR="001A77D4">
        <w:rPr>
          <w:rFonts w:asciiTheme="majorHAnsi" w:hAnsiTheme="majorHAnsi"/>
          <w:color w:val="222222"/>
        </w:rPr>
        <w:t>eléctrico</w:t>
      </w:r>
      <w:r w:rsidR="00293BEE">
        <w:rPr>
          <w:rFonts w:asciiTheme="majorHAnsi" w:hAnsiTheme="majorHAnsi"/>
          <w:color w:val="222222"/>
        </w:rPr>
        <w:t xml:space="preserve"> </w:t>
      </w:r>
      <w:r w:rsidR="00BB51A8">
        <w:rPr>
          <w:rFonts w:asciiTheme="majorHAnsi" w:hAnsiTheme="majorHAnsi"/>
          <w:color w:val="222222"/>
        </w:rPr>
        <w:t>del centro</w:t>
      </w:r>
      <w:r>
        <w:rPr>
          <w:rFonts w:asciiTheme="majorHAnsi" w:hAnsiTheme="majorHAnsi"/>
          <w:color w:val="222222"/>
        </w:rPr>
        <w:t>, comparando con los datos que se presentan en la factura de UTE puede analizar sus estimaciones.</w:t>
      </w:r>
      <w:r w:rsidR="00BB51A8">
        <w:rPr>
          <w:rFonts w:asciiTheme="majorHAnsi" w:hAnsiTheme="majorHAnsi"/>
          <w:color w:val="222222"/>
        </w:rPr>
        <w:t xml:space="preserve"> </w:t>
      </w:r>
      <w:r>
        <w:rPr>
          <w:rFonts w:asciiTheme="majorHAnsi" w:hAnsiTheme="majorHAnsi"/>
          <w:color w:val="222222"/>
        </w:rPr>
        <w:t xml:space="preserve">Para esta sección sugerimos consultar el video </w:t>
      </w:r>
      <w:hyperlink r:id="rId13" w:history="1">
        <w:r w:rsidRPr="003F184E">
          <w:rPr>
            <w:rStyle w:val="Hipervnculo"/>
            <w:rFonts w:asciiTheme="majorHAnsi" w:hAnsiTheme="majorHAnsi"/>
          </w:rPr>
          <w:t>¿Cómo leer la factura de UTE?</w:t>
        </w:r>
      </w:hyperlink>
      <w:r>
        <w:rPr>
          <w:rFonts w:asciiTheme="majorHAnsi" w:hAnsiTheme="majorHAnsi"/>
          <w:color w:val="222222"/>
        </w:rPr>
        <w:t xml:space="preserve"> disponible en nuestro canal de YouTube.</w:t>
      </w:r>
    </w:p>
    <w:p w14:paraId="3E3F85E2" w14:textId="68F3E7C6" w:rsidR="00BD778D" w:rsidRPr="00E9201D" w:rsidRDefault="00BD778D" w:rsidP="00BD778D">
      <w:pPr>
        <w:pStyle w:val="Prrafodelista"/>
        <w:numPr>
          <w:ilvl w:val="1"/>
          <w:numId w:val="1"/>
        </w:numPr>
        <w:rPr>
          <w:rFonts w:asciiTheme="majorHAnsi" w:eastAsia="Montserrat" w:hAnsiTheme="majorHAnsi" w:cstheme="majorHAnsi"/>
          <w:b/>
          <w:color w:val="0668F8"/>
          <w:sz w:val="28"/>
          <w:szCs w:val="28"/>
        </w:rPr>
      </w:pPr>
      <w:r w:rsidRPr="00E9201D">
        <w:rPr>
          <w:rFonts w:asciiTheme="majorHAnsi" w:eastAsia="Montserrat" w:hAnsiTheme="majorHAnsi" w:cstheme="majorHAnsi"/>
          <w:b/>
          <w:color w:val="0668F8"/>
          <w:sz w:val="28"/>
          <w:szCs w:val="28"/>
        </w:rPr>
        <w:t>Hábitos de uso</w:t>
      </w:r>
    </w:p>
    <w:p w14:paraId="031D2DA5" w14:textId="5EB83F52" w:rsidR="00F424AD" w:rsidRDefault="00BD778D" w:rsidP="00693318">
      <w:pPr>
        <w:spacing w:before="120" w:after="120"/>
        <w:ind w:left="357"/>
        <w:jc w:val="both"/>
        <w:rPr>
          <w:rFonts w:asciiTheme="majorHAnsi" w:hAnsiTheme="majorHAnsi"/>
          <w:noProof/>
          <w:color w:val="222222"/>
        </w:rPr>
      </w:pPr>
      <w:r>
        <w:rPr>
          <w:rFonts w:asciiTheme="majorHAnsi" w:hAnsiTheme="majorHAnsi"/>
          <w:noProof/>
          <w:color w:val="222222"/>
        </w:rPr>
        <w:t xml:space="preserve">Es importante que al realizar el realizar el relevamiento de equipos y las horas de funcionamiento de los mismos, también observen los hábitos de uso y registren tanto los que consideran correctos </w:t>
      </w:r>
      <w:r>
        <w:rPr>
          <w:rFonts w:asciiTheme="majorHAnsi" w:hAnsiTheme="majorHAnsi"/>
          <w:noProof/>
          <w:color w:val="222222"/>
        </w:rPr>
        <w:lastRenderedPageBreak/>
        <w:t>como aquellos donde entienden que existen oportunidades de mejora. Ej. temperatura de uso de los equipos de aire aco</w:t>
      </w:r>
      <w:r w:rsidR="005B2F92">
        <w:rPr>
          <w:rFonts w:asciiTheme="majorHAnsi" w:hAnsiTheme="majorHAnsi"/>
          <w:noProof/>
          <w:color w:val="222222"/>
        </w:rPr>
        <w:t>ndicionado, uso de cortinas, luces que permanecen encendidas, etc.</w:t>
      </w:r>
    </w:p>
    <w:p w14:paraId="1A62E357" w14:textId="41A37B93" w:rsidR="005B2F92" w:rsidRDefault="005B2F92" w:rsidP="00693318">
      <w:pPr>
        <w:spacing w:before="120" w:after="120"/>
        <w:ind w:left="357"/>
        <w:jc w:val="both"/>
        <w:rPr>
          <w:rFonts w:asciiTheme="majorHAnsi" w:hAnsiTheme="majorHAnsi"/>
          <w:noProof/>
          <w:color w:val="222222"/>
        </w:rPr>
      </w:pPr>
      <w:r>
        <w:rPr>
          <w:rFonts w:asciiTheme="majorHAnsi" w:hAnsiTheme="majorHAnsi"/>
          <w:noProof/>
          <w:color w:val="222222"/>
        </w:rPr>
        <w:t>Toda esta información puede incluirse en un campo de observaciones en la tabla que están construyendo.</w:t>
      </w:r>
    </w:p>
    <w:p w14:paraId="0471DD14" w14:textId="75B8451B" w:rsidR="00096419" w:rsidRPr="00E9201D" w:rsidRDefault="00096419" w:rsidP="00E9201D">
      <w:pPr>
        <w:pStyle w:val="Prrafodelista"/>
        <w:numPr>
          <w:ilvl w:val="1"/>
          <w:numId w:val="1"/>
        </w:numPr>
        <w:spacing w:after="120"/>
        <w:ind w:left="788" w:hanging="431"/>
        <w:contextualSpacing w:val="0"/>
        <w:rPr>
          <w:rFonts w:asciiTheme="majorHAnsi" w:eastAsia="Montserrat" w:hAnsiTheme="majorHAnsi" w:cstheme="majorHAnsi"/>
          <w:b/>
          <w:color w:val="0668F8"/>
          <w:sz w:val="28"/>
          <w:szCs w:val="28"/>
        </w:rPr>
      </w:pPr>
      <w:r w:rsidRPr="00E9201D">
        <w:rPr>
          <w:rFonts w:asciiTheme="majorHAnsi" w:eastAsia="Montserrat" w:hAnsiTheme="majorHAnsi" w:cstheme="majorHAnsi"/>
          <w:b/>
          <w:color w:val="0668F8"/>
          <w:sz w:val="28"/>
          <w:szCs w:val="28"/>
        </w:rPr>
        <w:t>Análisis de la factura de UTE</w:t>
      </w:r>
    </w:p>
    <w:p w14:paraId="3481E198" w14:textId="2B5927FF" w:rsidR="00E9201D" w:rsidRDefault="00096419" w:rsidP="00E9201D">
      <w:pPr>
        <w:jc w:val="both"/>
        <w:rPr>
          <w:rFonts w:asciiTheme="majorHAnsi" w:hAnsiTheme="majorHAnsi"/>
          <w:noProof/>
          <w:color w:val="222222"/>
        </w:rPr>
      </w:pPr>
      <w:r w:rsidRPr="00096419">
        <w:rPr>
          <w:rFonts w:asciiTheme="majorHAnsi" w:hAnsiTheme="majorHAnsi"/>
          <w:noProof/>
          <w:color w:val="222222"/>
        </w:rPr>
        <w:t>Para c</w:t>
      </w:r>
      <w:r>
        <w:rPr>
          <w:rFonts w:asciiTheme="majorHAnsi" w:hAnsiTheme="majorHAnsi"/>
          <w:noProof/>
          <w:color w:val="222222"/>
        </w:rPr>
        <w:t xml:space="preserve">omplementar el video antes mencionado sobre lectura de la factura de UTE, se sugiere consultar este </w:t>
      </w:r>
      <w:hyperlink r:id="rId14" w:history="1">
        <w:r w:rsidRPr="00096419">
          <w:rPr>
            <w:rStyle w:val="Hipervnculo"/>
            <w:rFonts w:asciiTheme="majorHAnsi" w:hAnsiTheme="majorHAnsi"/>
            <w:noProof/>
          </w:rPr>
          <w:t>calculador</w:t>
        </w:r>
      </w:hyperlink>
      <w:r>
        <w:rPr>
          <w:rFonts w:asciiTheme="majorHAnsi" w:hAnsiTheme="majorHAnsi"/>
          <w:noProof/>
          <w:color w:val="222222"/>
        </w:rPr>
        <w:t>, donde podrán generar insumos para el análisis de la tarifa contratada y eventual consumo de energía reactiva.</w:t>
      </w:r>
    </w:p>
    <w:p w14:paraId="16601A5C" w14:textId="77777777" w:rsidR="00E9201D" w:rsidRDefault="00E9201D">
      <w:pPr>
        <w:rPr>
          <w:rFonts w:asciiTheme="majorHAnsi" w:hAnsiTheme="majorHAnsi"/>
          <w:noProof/>
          <w:color w:val="222222"/>
        </w:rPr>
      </w:pPr>
      <w:r>
        <w:rPr>
          <w:rFonts w:asciiTheme="majorHAnsi" w:hAnsiTheme="majorHAnsi"/>
          <w:noProof/>
          <w:color w:val="222222"/>
        </w:rPr>
        <w:br w:type="page"/>
      </w:r>
    </w:p>
    <w:p w14:paraId="00513B70" w14:textId="77777777" w:rsidR="00E9201D" w:rsidRDefault="00E9201D" w:rsidP="00096419">
      <w:pPr>
        <w:pStyle w:val="Ttulo2"/>
        <w:numPr>
          <w:ilvl w:val="0"/>
          <w:numId w:val="1"/>
        </w:numPr>
        <w:pBdr>
          <w:top w:val="nil"/>
          <w:left w:val="nil"/>
          <w:bottom w:val="nil"/>
          <w:right w:val="nil"/>
          <w:between w:val="nil"/>
        </w:pBdr>
        <w:spacing w:before="240" w:line="264" w:lineRule="auto"/>
        <w:rPr>
          <w:rFonts w:asciiTheme="majorHAnsi" w:eastAsia="Montserrat" w:hAnsiTheme="majorHAnsi" w:cstheme="majorHAnsi"/>
          <w:b/>
          <w:bCs/>
          <w:color w:val="00B381"/>
          <w:szCs w:val="36"/>
        </w:rPr>
        <w:sectPr w:rsidR="00E9201D" w:rsidSect="00524193">
          <w:headerReference w:type="default" r:id="rId15"/>
          <w:footerReference w:type="default" r:id="rId16"/>
          <w:pgSz w:w="11909" w:h="16834"/>
          <w:pgMar w:top="1928" w:right="1440" w:bottom="2007" w:left="1440" w:header="720" w:footer="720" w:gutter="0"/>
          <w:pgNumType w:start="1"/>
          <w:cols w:space="720"/>
        </w:sectPr>
      </w:pPr>
    </w:p>
    <w:p w14:paraId="667C211E" w14:textId="4FBF7DFD" w:rsidR="00096419" w:rsidRDefault="00096419" w:rsidP="00096419">
      <w:pPr>
        <w:pStyle w:val="Ttulo2"/>
        <w:numPr>
          <w:ilvl w:val="0"/>
          <w:numId w:val="1"/>
        </w:numPr>
        <w:pBdr>
          <w:top w:val="nil"/>
          <w:left w:val="nil"/>
          <w:bottom w:val="nil"/>
          <w:right w:val="nil"/>
          <w:between w:val="nil"/>
        </w:pBdr>
        <w:spacing w:before="240" w:line="264" w:lineRule="auto"/>
        <w:rPr>
          <w:rFonts w:asciiTheme="majorHAnsi" w:eastAsia="Montserrat" w:hAnsiTheme="majorHAnsi" w:cstheme="majorHAnsi"/>
          <w:b/>
          <w:bCs/>
          <w:color w:val="00B381"/>
          <w:szCs w:val="36"/>
        </w:rPr>
      </w:pPr>
      <w:r>
        <w:rPr>
          <w:rFonts w:asciiTheme="majorHAnsi" w:eastAsia="Montserrat" w:hAnsiTheme="majorHAnsi" w:cstheme="majorHAnsi"/>
          <w:b/>
          <w:bCs/>
          <w:color w:val="00B381"/>
          <w:szCs w:val="36"/>
        </w:rPr>
        <w:t>Tabla de referencia</w:t>
      </w:r>
    </w:p>
    <w:p w14:paraId="430F785B" w14:textId="77777777" w:rsidR="00096419" w:rsidRDefault="00096419" w:rsidP="00096419">
      <w:pPr>
        <w:pStyle w:val="Sinespaciado"/>
      </w:pPr>
      <w:r>
        <w:t>A continuación se presenta una tabla con información que pretende ser una referencia para el llenado de la tabla que construyan en su centro educativo.</w:t>
      </w:r>
    </w:p>
    <w:p w14:paraId="43890995" w14:textId="77777777" w:rsidR="00096419" w:rsidRPr="00BD778D" w:rsidRDefault="00096419" w:rsidP="0009641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9"/>
        <w:gridCol w:w="1287"/>
        <w:gridCol w:w="1645"/>
        <w:gridCol w:w="1645"/>
        <w:gridCol w:w="1387"/>
        <w:gridCol w:w="1280"/>
        <w:gridCol w:w="1053"/>
        <w:gridCol w:w="1754"/>
        <w:gridCol w:w="1399"/>
      </w:tblGrid>
      <w:tr w:rsidR="00E9201D" w:rsidRPr="00E9201D" w14:paraId="78190917" w14:textId="77777777" w:rsidTr="00E9201D">
        <w:trPr>
          <w:trHeight w:val="503"/>
          <w:tblHeader/>
        </w:trPr>
        <w:tc>
          <w:tcPr>
            <w:tcW w:w="571" w:type="pct"/>
            <w:shd w:val="clear" w:color="auto" w:fill="00B381"/>
            <w:vAlign w:val="center"/>
            <w:hideMark/>
          </w:tcPr>
          <w:p w14:paraId="7B4180C0" w14:textId="77777777" w:rsidR="00096419" w:rsidRPr="00E9201D" w:rsidRDefault="00096419" w:rsidP="009E190E">
            <w:pPr>
              <w:spacing w:line="240" w:lineRule="auto"/>
              <w:rPr>
                <w:rFonts w:ascii="Calibri" w:eastAsia="Times New Roman" w:hAnsi="Calibri" w:cs="Times New Roman"/>
                <w:b/>
                <w:bCs/>
                <w:color w:val="FFFFFF" w:themeColor="background1"/>
                <w:sz w:val="18"/>
                <w:szCs w:val="20"/>
              </w:rPr>
            </w:pPr>
            <w:r w:rsidRPr="00E9201D">
              <w:rPr>
                <w:rFonts w:ascii="Calibri" w:eastAsia="Times New Roman" w:hAnsi="Calibri" w:cs="Times New Roman"/>
                <w:b/>
                <w:bCs/>
                <w:color w:val="FFFFFF" w:themeColor="background1"/>
                <w:sz w:val="18"/>
                <w:szCs w:val="20"/>
              </w:rPr>
              <w:t>Equipo</w:t>
            </w:r>
          </w:p>
        </w:tc>
        <w:tc>
          <w:tcPr>
            <w:tcW w:w="512" w:type="pct"/>
            <w:shd w:val="clear" w:color="auto" w:fill="00B381"/>
            <w:vAlign w:val="center"/>
            <w:hideMark/>
          </w:tcPr>
          <w:p w14:paraId="1AF54DF9" w14:textId="77777777" w:rsidR="00096419" w:rsidRPr="00E9201D" w:rsidRDefault="00096419" w:rsidP="009E190E">
            <w:pPr>
              <w:spacing w:line="240" w:lineRule="auto"/>
              <w:rPr>
                <w:rFonts w:ascii="Calibri" w:eastAsia="Times New Roman" w:hAnsi="Calibri" w:cs="Times New Roman"/>
                <w:b/>
                <w:bCs/>
                <w:color w:val="FFFFFF" w:themeColor="background1"/>
                <w:sz w:val="18"/>
                <w:szCs w:val="20"/>
              </w:rPr>
            </w:pPr>
            <w:r w:rsidRPr="00E9201D">
              <w:rPr>
                <w:rFonts w:ascii="Calibri" w:eastAsia="Times New Roman" w:hAnsi="Calibri" w:cs="Times New Roman"/>
                <w:b/>
                <w:bCs/>
                <w:color w:val="FFFFFF" w:themeColor="background1"/>
                <w:sz w:val="18"/>
                <w:szCs w:val="20"/>
              </w:rPr>
              <w:t>Fuente de energía</w:t>
            </w:r>
          </w:p>
        </w:tc>
        <w:tc>
          <w:tcPr>
            <w:tcW w:w="651" w:type="pct"/>
            <w:shd w:val="clear" w:color="auto" w:fill="00B381"/>
            <w:vAlign w:val="center"/>
          </w:tcPr>
          <w:p w14:paraId="4FBD05A0" w14:textId="77777777" w:rsidR="00096419" w:rsidRPr="00E9201D" w:rsidRDefault="00096419" w:rsidP="009E190E">
            <w:pPr>
              <w:spacing w:line="240" w:lineRule="auto"/>
              <w:rPr>
                <w:rFonts w:ascii="Calibri" w:eastAsia="Times New Roman" w:hAnsi="Calibri" w:cs="Times New Roman"/>
                <w:b/>
                <w:bCs/>
                <w:color w:val="FFFFFF" w:themeColor="background1"/>
                <w:sz w:val="18"/>
                <w:szCs w:val="20"/>
              </w:rPr>
            </w:pPr>
            <w:r w:rsidRPr="00E9201D">
              <w:rPr>
                <w:rFonts w:ascii="Calibri" w:eastAsia="Times New Roman" w:hAnsi="Calibri" w:cs="Times New Roman"/>
                <w:b/>
                <w:bCs/>
                <w:color w:val="FFFFFF" w:themeColor="background1"/>
                <w:sz w:val="18"/>
                <w:szCs w:val="20"/>
              </w:rPr>
              <w:t>Uso de la fuente de energía</w:t>
            </w:r>
          </w:p>
        </w:tc>
        <w:tc>
          <w:tcPr>
            <w:tcW w:w="651" w:type="pct"/>
            <w:shd w:val="clear" w:color="auto" w:fill="00B381"/>
            <w:vAlign w:val="center"/>
            <w:hideMark/>
          </w:tcPr>
          <w:p w14:paraId="218D9F7F" w14:textId="77777777" w:rsidR="00096419" w:rsidRPr="00E9201D" w:rsidRDefault="00096419" w:rsidP="009E190E">
            <w:pPr>
              <w:spacing w:line="240" w:lineRule="auto"/>
              <w:rPr>
                <w:rFonts w:ascii="Calibri" w:eastAsia="Times New Roman" w:hAnsi="Calibri" w:cs="Times New Roman"/>
                <w:b/>
                <w:bCs/>
                <w:color w:val="FFFFFF" w:themeColor="background1"/>
                <w:sz w:val="18"/>
                <w:szCs w:val="20"/>
              </w:rPr>
            </w:pPr>
            <w:r w:rsidRPr="00E9201D">
              <w:rPr>
                <w:rFonts w:ascii="Calibri" w:eastAsia="Times New Roman" w:hAnsi="Calibri" w:cs="Times New Roman"/>
                <w:b/>
                <w:bCs/>
                <w:color w:val="FFFFFF" w:themeColor="background1"/>
                <w:sz w:val="18"/>
                <w:szCs w:val="20"/>
              </w:rPr>
              <w:t>Características</w:t>
            </w:r>
          </w:p>
        </w:tc>
        <w:tc>
          <w:tcPr>
            <w:tcW w:w="437" w:type="pct"/>
            <w:shd w:val="clear" w:color="auto" w:fill="00B381"/>
            <w:vAlign w:val="center"/>
            <w:hideMark/>
          </w:tcPr>
          <w:p w14:paraId="512C92D8" w14:textId="77777777" w:rsidR="00096419" w:rsidRPr="00E9201D" w:rsidRDefault="00096419" w:rsidP="009E190E">
            <w:pPr>
              <w:spacing w:line="240" w:lineRule="auto"/>
              <w:rPr>
                <w:rFonts w:ascii="Calibri" w:eastAsia="Times New Roman" w:hAnsi="Calibri" w:cs="Times New Roman"/>
                <w:b/>
                <w:bCs/>
                <w:color w:val="FFFFFF" w:themeColor="background1"/>
                <w:sz w:val="18"/>
                <w:szCs w:val="20"/>
              </w:rPr>
            </w:pPr>
            <w:r w:rsidRPr="00E9201D">
              <w:rPr>
                <w:rFonts w:ascii="Calibri" w:eastAsia="Times New Roman" w:hAnsi="Calibri" w:cs="Times New Roman"/>
                <w:b/>
                <w:bCs/>
                <w:color w:val="FFFFFF" w:themeColor="background1"/>
                <w:sz w:val="18"/>
                <w:szCs w:val="20"/>
              </w:rPr>
              <w:t>Fin específico</w:t>
            </w:r>
          </w:p>
        </w:tc>
        <w:tc>
          <w:tcPr>
            <w:tcW w:w="509" w:type="pct"/>
            <w:shd w:val="clear" w:color="auto" w:fill="00B381"/>
            <w:vAlign w:val="center"/>
            <w:hideMark/>
          </w:tcPr>
          <w:p w14:paraId="360A3BCA" w14:textId="77777777" w:rsidR="00096419" w:rsidRPr="00E9201D" w:rsidRDefault="00096419" w:rsidP="009E190E">
            <w:pPr>
              <w:spacing w:line="240" w:lineRule="auto"/>
              <w:rPr>
                <w:rFonts w:ascii="Calibri" w:eastAsia="Times New Roman" w:hAnsi="Calibri" w:cs="Times New Roman"/>
                <w:b/>
                <w:bCs/>
                <w:color w:val="FFFFFF" w:themeColor="background1"/>
                <w:sz w:val="18"/>
                <w:szCs w:val="20"/>
              </w:rPr>
            </w:pPr>
            <w:r w:rsidRPr="00E9201D">
              <w:rPr>
                <w:rFonts w:ascii="Calibri" w:eastAsia="Times New Roman" w:hAnsi="Calibri" w:cs="Times New Roman"/>
                <w:b/>
                <w:bCs/>
                <w:color w:val="FFFFFF" w:themeColor="background1"/>
                <w:sz w:val="18"/>
                <w:szCs w:val="20"/>
              </w:rPr>
              <w:t>Potencia (W)</w:t>
            </w:r>
          </w:p>
        </w:tc>
        <w:tc>
          <w:tcPr>
            <w:tcW w:w="421" w:type="pct"/>
            <w:shd w:val="clear" w:color="auto" w:fill="00B381"/>
            <w:vAlign w:val="center"/>
            <w:hideMark/>
          </w:tcPr>
          <w:p w14:paraId="41A48D9F" w14:textId="77777777" w:rsidR="00096419" w:rsidRPr="00E9201D" w:rsidRDefault="00096419" w:rsidP="009E190E">
            <w:pPr>
              <w:spacing w:line="240" w:lineRule="auto"/>
              <w:rPr>
                <w:rFonts w:ascii="Calibri" w:eastAsia="Times New Roman" w:hAnsi="Calibri" w:cs="Times New Roman"/>
                <w:b/>
                <w:bCs/>
                <w:color w:val="FFFFFF" w:themeColor="background1"/>
                <w:sz w:val="18"/>
                <w:szCs w:val="20"/>
              </w:rPr>
            </w:pPr>
            <w:r w:rsidRPr="00E9201D">
              <w:rPr>
                <w:rFonts w:ascii="Calibri" w:eastAsia="Times New Roman" w:hAnsi="Calibri" w:cs="Times New Roman"/>
                <w:b/>
                <w:bCs/>
                <w:color w:val="FFFFFF" w:themeColor="background1"/>
                <w:sz w:val="18"/>
                <w:szCs w:val="20"/>
              </w:rPr>
              <w:t>Horas de uso (h)</w:t>
            </w:r>
          </w:p>
        </w:tc>
        <w:tc>
          <w:tcPr>
            <w:tcW w:w="693" w:type="pct"/>
            <w:shd w:val="clear" w:color="auto" w:fill="00B381"/>
            <w:vAlign w:val="center"/>
            <w:hideMark/>
          </w:tcPr>
          <w:p w14:paraId="60D9F369" w14:textId="77777777" w:rsidR="00096419" w:rsidRPr="00E9201D" w:rsidRDefault="00096419" w:rsidP="009E190E">
            <w:pPr>
              <w:spacing w:line="240" w:lineRule="auto"/>
              <w:rPr>
                <w:rFonts w:ascii="Calibri" w:eastAsia="Times New Roman" w:hAnsi="Calibri" w:cs="Times New Roman"/>
                <w:b/>
                <w:bCs/>
                <w:color w:val="FFFFFF" w:themeColor="background1"/>
                <w:sz w:val="18"/>
                <w:szCs w:val="20"/>
              </w:rPr>
            </w:pPr>
            <w:r w:rsidRPr="00E9201D">
              <w:rPr>
                <w:rFonts w:ascii="Calibri" w:eastAsia="Times New Roman" w:hAnsi="Calibri" w:cs="Times New Roman"/>
                <w:b/>
                <w:bCs/>
                <w:color w:val="FFFFFF" w:themeColor="background1"/>
                <w:sz w:val="18"/>
                <w:szCs w:val="20"/>
              </w:rPr>
              <w:t>Consumo de energía (kWh)</w:t>
            </w:r>
          </w:p>
        </w:tc>
        <w:tc>
          <w:tcPr>
            <w:tcW w:w="557" w:type="pct"/>
            <w:shd w:val="clear" w:color="auto" w:fill="00B381"/>
            <w:vAlign w:val="center"/>
            <w:hideMark/>
          </w:tcPr>
          <w:p w14:paraId="245BFD81" w14:textId="77777777" w:rsidR="00096419" w:rsidRPr="00E9201D" w:rsidRDefault="00096419" w:rsidP="009E190E">
            <w:pPr>
              <w:spacing w:line="240" w:lineRule="auto"/>
              <w:rPr>
                <w:rFonts w:ascii="Calibri" w:eastAsia="Times New Roman" w:hAnsi="Calibri" w:cs="Times New Roman"/>
                <w:b/>
                <w:bCs/>
                <w:color w:val="FFFFFF" w:themeColor="background1"/>
                <w:sz w:val="18"/>
                <w:szCs w:val="20"/>
              </w:rPr>
            </w:pPr>
            <w:r w:rsidRPr="00E9201D">
              <w:rPr>
                <w:rFonts w:ascii="Calibri" w:eastAsia="Times New Roman" w:hAnsi="Calibri" w:cs="Times New Roman"/>
                <w:b/>
                <w:bCs/>
                <w:color w:val="FFFFFF" w:themeColor="background1"/>
                <w:sz w:val="18"/>
                <w:szCs w:val="20"/>
              </w:rPr>
              <w:t>Observaciones</w:t>
            </w:r>
          </w:p>
        </w:tc>
      </w:tr>
      <w:tr w:rsidR="00096419" w:rsidRPr="001440F8" w14:paraId="369DA630" w14:textId="77777777" w:rsidTr="00E9201D">
        <w:trPr>
          <w:trHeight w:val="4171"/>
        </w:trPr>
        <w:tc>
          <w:tcPr>
            <w:tcW w:w="571" w:type="pct"/>
            <w:shd w:val="clear" w:color="auto" w:fill="auto"/>
            <w:vAlign w:val="center"/>
            <w:hideMark/>
          </w:tcPr>
          <w:p w14:paraId="737E9F47"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En este campo informar cada uno de los equipos consumidores relevados en el diagnóstico (ver ejemplos abajo)</w:t>
            </w:r>
            <w:r w:rsidRPr="001440F8">
              <w:rPr>
                <w:rFonts w:ascii="Calibri" w:eastAsia="Times New Roman" w:hAnsi="Calibri" w:cs="Times New Roman"/>
                <w:color w:val="000000"/>
                <w:sz w:val="18"/>
                <w:szCs w:val="20"/>
              </w:rPr>
              <w:t xml:space="preserve"> </w:t>
            </w:r>
          </w:p>
        </w:tc>
        <w:tc>
          <w:tcPr>
            <w:tcW w:w="512" w:type="pct"/>
            <w:shd w:val="clear" w:color="auto" w:fill="auto"/>
            <w:vAlign w:val="center"/>
            <w:hideMark/>
          </w:tcPr>
          <w:p w14:paraId="5BB16499"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En este campo informar la fuente de energía consumida por ejemplo electricidad, gas de garrafa, gas de cañería, leña, nafta, gasoil, etc. (ver ejemplos  abajo)</w:t>
            </w:r>
          </w:p>
        </w:tc>
        <w:tc>
          <w:tcPr>
            <w:tcW w:w="651" w:type="pct"/>
            <w:vAlign w:val="center"/>
          </w:tcPr>
          <w:p w14:paraId="3F6D1A86" w14:textId="77777777" w:rsidR="00096419"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i/>
                <w:color w:val="000000"/>
                <w:sz w:val="18"/>
                <w:szCs w:val="20"/>
              </w:rPr>
              <w:t>En este campo debe indicarse para qué se usa la fuente de energía (uso estandarizado)</w:t>
            </w:r>
          </w:p>
        </w:tc>
        <w:tc>
          <w:tcPr>
            <w:tcW w:w="651" w:type="pct"/>
            <w:shd w:val="clear" w:color="auto" w:fill="auto"/>
            <w:vAlign w:val="center"/>
            <w:hideMark/>
          </w:tcPr>
          <w:p w14:paraId="579F5175" w14:textId="77777777" w:rsidR="00096419" w:rsidRPr="001440F8" w:rsidRDefault="00096419" w:rsidP="009E190E">
            <w:pPr>
              <w:spacing w:line="240" w:lineRule="auto"/>
              <w:rPr>
                <w:rFonts w:ascii="Calibri" w:eastAsia="Times New Roman" w:hAnsi="Calibri" w:cs="Times New Roman"/>
                <w:color w:val="000000"/>
                <w:sz w:val="18"/>
                <w:szCs w:val="20"/>
              </w:rPr>
            </w:pPr>
            <w:r w:rsidRPr="00EA102C">
              <w:rPr>
                <w:rFonts w:ascii="Calibri" w:eastAsia="Times New Roman" w:hAnsi="Calibri" w:cs="Times New Roman"/>
                <w:i/>
                <w:color w:val="000000"/>
                <w:sz w:val="18"/>
                <w:szCs w:val="20"/>
              </w:rPr>
              <w:t>En este campo se deben indicar todas las características más relevantes del equipo como antigüedad, etiqueta de eficiencia energética, volumen, etc. Para ello pueden buscar en internet cuales son las características más relevantes en cuanto al consumo de energía (ver ejemplos abajo)</w:t>
            </w:r>
          </w:p>
        </w:tc>
        <w:tc>
          <w:tcPr>
            <w:tcW w:w="437" w:type="pct"/>
            <w:shd w:val="clear" w:color="auto" w:fill="auto"/>
            <w:vAlign w:val="center"/>
            <w:hideMark/>
          </w:tcPr>
          <w:p w14:paraId="1604D9FC" w14:textId="77777777" w:rsidR="00096419" w:rsidRPr="001440F8" w:rsidRDefault="00096419" w:rsidP="009E190E">
            <w:pPr>
              <w:spacing w:line="240" w:lineRule="auto"/>
              <w:rPr>
                <w:rFonts w:ascii="Calibri" w:eastAsia="Times New Roman" w:hAnsi="Calibri" w:cs="Times New Roman"/>
                <w:color w:val="000000"/>
                <w:sz w:val="18"/>
                <w:szCs w:val="20"/>
              </w:rPr>
            </w:pPr>
            <w:r w:rsidRPr="00EA102C">
              <w:rPr>
                <w:rFonts w:ascii="Calibri" w:eastAsia="Times New Roman" w:hAnsi="Calibri" w:cs="Times New Roman"/>
                <w:i/>
                <w:color w:val="000000"/>
                <w:sz w:val="18"/>
                <w:szCs w:val="20"/>
              </w:rPr>
              <w:t xml:space="preserve">En este campo se debe indicar el fin para el cual es usado el equipo (ver ejemplos abajo) </w:t>
            </w:r>
          </w:p>
        </w:tc>
        <w:tc>
          <w:tcPr>
            <w:tcW w:w="509" w:type="pct"/>
            <w:shd w:val="clear" w:color="auto" w:fill="auto"/>
            <w:vAlign w:val="center"/>
            <w:hideMark/>
          </w:tcPr>
          <w:p w14:paraId="532B6247"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En este campo se debe indicar la potencia consumida por el equipo. En caso que no esté disponible se pueden realizar estimaciones buscando en internet. Por lo general esta info se encuentra en la chapa del equipo (ver ejemplos más abajo)</w:t>
            </w:r>
          </w:p>
        </w:tc>
        <w:tc>
          <w:tcPr>
            <w:tcW w:w="421" w:type="pct"/>
            <w:shd w:val="clear" w:color="auto" w:fill="auto"/>
            <w:vAlign w:val="center"/>
            <w:hideMark/>
          </w:tcPr>
          <w:p w14:paraId="42660D71" w14:textId="77777777" w:rsidR="00096419" w:rsidRPr="001440F8" w:rsidRDefault="00096419" w:rsidP="009E190E">
            <w:pPr>
              <w:spacing w:line="240" w:lineRule="auto"/>
              <w:rPr>
                <w:rFonts w:ascii="Calibri" w:eastAsia="Times New Roman" w:hAnsi="Calibri" w:cs="Times New Roman"/>
                <w:color w:val="000000"/>
                <w:sz w:val="18"/>
                <w:szCs w:val="20"/>
              </w:rPr>
            </w:pPr>
            <w:r w:rsidRPr="001440F8">
              <w:rPr>
                <w:rFonts w:ascii="Calibri" w:eastAsia="Times New Roman" w:hAnsi="Calibri" w:cs="Times New Roman"/>
                <w:color w:val="000000"/>
                <w:sz w:val="18"/>
                <w:szCs w:val="20"/>
              </w:rPr>
              <w:t>Utilizar un lapso de tiempo de referencia, ej. semanal, mensual.</w:t>
            </w:r>
          </w:p>
        </w:tc>
        <w:tc>
          <w:tcPr>
            <w:tcW w:w="693" w:type="pct"/>
            <w:shd w:val="clear" w:color="auto" w:fill="auto"/>
            <w:vAlign w:val="center"/>
            <w:hideMark/>
          </w:tcPr>
          <w:p w14:paraId="601E851C"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Puede</w:t>
            </w:r>
            <w:r w:rsidRPr="001440F8">
              <w:rPr>
                <w:rFonts w:ascii="Calibri" w:eastAsia="Times New Roman" w:hAnsi="Calibri" w:cs="Times New Roman"/>
                <w:color w:val="000000"/>
                <w:sz w:val="18"/>
                <w:szCs w:val="20"/>
              </w:rPr>
              <w:t xml:space="preserve"> estimarse a partir de potencia y horas de uso. Tengan en cuenta que no </w:t>
            </w:r>
            <w:r>
              <w:rPr>
                <w:rFonts w:ascii="Calibri" w:eastAsia="Times New Roman" w:hAnsi="Calibri" w:cs="Times New Roman"/>
                <w:color w:val="000000"/>
                <w:sz w:val="18"/>
                <w:szCs w:val="20"/>
              </w:rPr>
              <w:t xml:space="preserve">siempre </w:t>
            </w:r>
            <w:r w:rsidRPr="001440F8">
              <w:rPr>
                <w:rFonts w:ascii="Calibri" w:eastAsia="Times New Roman" w:hAnsi="Calibri" w:cs="Times New Roman"/>
                <w:color w:val="000000"/>
                <w:sz w:val="18"/>
                <w:szCs w:val="20"/>
              </w:rPr>
              <w:t>coincide el tiempo durante el cual el equip</w:t>
            </w:r>
            <w:r>
              <w:rPr>
                <w:rFonts w:ascii="Calibri" w:eastAsia="Times New Roman" w:hAnsi="Calibri" w:cs="Times New Roman"/>
                <w:color w:val="000000"/>
                <w:sz w:val="18"/>
                <w:szCs w:val="20"/>
              </w:rPr>
              <w:t>o</w:t>
            </w:r>
            <w:r w:rsidRPr="001440F8">
              <w:rPr>
                <w:rFonts w:ascii="Calibri" w:eastAsia="Times New Roman" w:hAnsi="Calibri" w:cs="Times New Roman"/>
                <w:color w:val="000000"/>
                <w:sz w:val="18"/>
                <w:szCs w:val="20"/>
              </w:rPr>
              <w:t xml:space="preserve"> está encendido, con el </w:t>
            </w:r>
            <w:r>
              <w:rPr>
                <w:rFonts w:ascii="Calibri" w:eastAsia="Times New Roman" w:hAnsi="Calibri" w:cs="Times New Roman"/>
                <w:color w:val="000000"/>
                <w:sz w:val="18"/>
                <w:szCs w:val="20"/>
              </w:rPr>
              <w:t xml:space="preserve">tiempo donde </w:t>
            </w:r>
            <w:r w:rsidRPr="001440F8">
              <w:rPr>
                <w:rFonts w:ascii="Calibri" w:eastAsia="Times New Roman" w:hAnsi="Calibri" w:cs="Times New Roman"/>
                <w:color w:val="000000"/>
                <w:sz w:val="18"/>
                <w:szCs w:val="20"/>
              </w:rPr>
              <w:t xml:space="preserve"> consume energía. </w:t>
            </w:r>
            <w:r w:rsidRPr="001440F8">
              <w:rPr>
                <w:rFonts w:ascii="Calibri" w:eastAsia="Times New Roman" w:hAnsi="Calibri" w:cs="Times New Roman"/>
                <w:color w:val="000000"/>
                <w:sz w:val="18"/>
                <w:szCs w:val="20"/>
              </w:rPr>
              <w:br/>
              <w:t>Para equipos que u</w:t>
            </w:r>
            <w:r>
              <w:rPr>
                <w:rFonts w:ascii="Calibri" w:eastAsia="Times New Roman" w:hAnsi="Calibri" w:cs="Times New Roman"/>
                <w:color w:val="000000"/>
                <w:sz w:val="18"/>
                <w:szCs w:val="20"/>
              </w:rPr>
              <w:t xml:space="preserve">tilicen otras fuentes, </w:t>
            </w:r>
            <w:r w:rsidRPr="001440F8">
              <w:rPr>
                <w:rFonts w:ascii="Calibri" w:eastAsia="Times New Roman" w:hAnsi="Calibri" w:cs="Times New Roman"/>
                <w:color w:val="000000"/>
                <w:sz w:val="18"/>
                <w:szCs w:val="20"/>
              </w:rPr>
              <w:t xml:space="preserve"> explorar como estimar el consumo energético y como reportar</w:t>
            </w:r>
            <w:r>
              <w:rPr>
                <w:rFonts w:ascii="Calibri" w:eastAsia="Times New Roman" w:hAnsi="Calibri" w:cs="Times New Roman"/>
                <w:color w:val="000000"/>
                <w:sz w:val="18"/>
                <w:szCs w:val="20"/>
              </w:rPr>
              <w:t>lo</w:t>
            </w:r>
            <w:r w:rsidRPr="001440F8">
              <w:rPr>
                <w:rFonts w:ascii="Calibri" w:eastAsia="Times New Roman" w:hAnsi="Calibri" w:cs="Times New Roman"/>
                <w:color w:val="000000"/>
                <w:sz w:val="18"/>
                <w:szCs w:val="20"/>
              </w:rPr>
              <w:t xml:space="preserve"> </w:t>
            </w:r>
            <w:r>
              <w:rPr>
                <w:rFonts w:ascii="Calibri" w:eastAsia="Times New Roman" w:hAnsi="Calibri" w:cs="Times New Roman"/>
                <w:color w:val="000000"/>
                <w:sz w:val="18"/>
                <w:szCs w:val="20"/>
              </w:rPr>
              <w:t>e</w:t>
            </w:r>
            <w:r w:rsidRPr="001440F8">
              <w:rPr>
                <w:rFonts w:ascii="Calibri" w:eastAsia="Times New Roman" w:hAnsi="Calibri" w:cs="Times New Roman"/>
                <w:color w:val="000000"/>
                <w:sz w:val="18"/>
                <w:szCs w:val="20"/>
              </w:rPr>
              <w:t>n las mismas unidades de modo que</w:t>
            </w:r>
            <w:r>
              <w:rPr>
                <w:rFonts w:ascii="Calibri" w:eastAsia="Times New Roman" w:hAnsi="Calibri" w:cs="Times New Roman"/>
                <w:color w:val="000000"/>
                <w:sz w:val="18"/>
                <w:szCs w:val="20"/>
              </w:rPr>
              <w:t xml:space="preserve"> todos</w:t>
            </w:r>
            <w:r w:rsidRPr="001440F8">
              <w:rPr>
                <w:rFonts w:ascii="Calibri" w:eastAsia="Times New Roman" w:hAnsi="Calibri" w:cs="Times New Roman"/>
                <w:color w:val="000000"/>
                <w:sz w:val="18"/>
                <w:szCs w:val="20"/>
              </w:rPr>
              <w:t xml:space="preserve"> sean comparables.</w:t>
            </w:r>
          </w:p>
        </w:tc>
        <w:tc>
          <w:tcPr>
            <w:tcW w:w="557" w:type="pct"/>
            <w:shd w:val="clear" w:color="auto" w:fill="auto"/>
            <w:vAlign w:val="center"/>
            <w:hideMark/>
          </w:tcPr>
          <w:p w14:paraId="0DE573F1"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 xml:space="preserve">En este campo se debe informar cualquier hallazgo encontrado al inspeccionar los equipos por ejemplo : </w:t>
            </w:r>
            <w:r w:rsidRPr="001440F8">
              <w:rPr>
                <w:rFonts w:ascii="Calibri" w:eastAsia="Times New Roman" w:hAnsi="Calibri" w:cs="Times New Roman"/>
                <w:color w:val="000000"/>
                <w:sz w:val="18"/>
                <w:szCs w:val="20"/>
              </w:rPr>
              <w:t>Burletes en mal estado, lámparas que no encienden, calefón ubicado en el exterior, etc.</w:t>
            </w:r>
          </w:p>
        </w:tc>
      </w:tr>
      <w:tr w:rsidR="00096419" w:rsidRPr="001440F8" w14:paraId="7EEC6AC1" w14:textId="77777777" w:rsidTr="00E9201D">
        <w:trPr>
          <w:trHeight w:val="983"/>
        </w:trPr>
        <w:tc>
          <w:tcPr>
            <w:tcW w:w="571" w:type="pct"/>
            <w:shd w:val="clear" w:color="auto" w:fill="auto"/>
            <w:vAlign w:val="center"/>
          </w:tcPr>
          <w:p w14:paraId="58FD5DC5" w14:textId="77777777" w:rsidR="00096419" w:rsidRPr="001440F8" w:rsidRDefault="00096419" w:rsidP="009E190E">
            <w:pPr>
              <w:spacing w:line="240" w:lineRule="auto"/>
              <w:rPr>
                <w:rFonts w:ascii="Calibri" w:eastAsia="Times New Roman" w:hAnsi="Calibri" w:cs="Times New Roman"/>
                <w:color w:val="000000"/>
                <w:sz w:val="18"/>
                <w:szCs w:val="20"/>
              </w:rPr>
            </w:pPr>
            <w:r w:rsidRPr="001440F8">
              <w:rPr>
                <w:rFonts w:ascii="Calibri" w:eastAsia="Times New Roman" w:hAnsi="Calibri" w:cs="Times New Roman"/>
                <w:color w:val="000000"/>
                <w:sz w:val="18"/>
                <w:szCs w:val="20"/>
              </w:rPr>
              <w:t xml:space="preserve">Heladera </w:t>
            </w:r>
          </w:p>
        </w:tc>
        <w:tc>
          <w:tcPr>
            <w:tcW w:w="512" w:type="pct"/>
            <w:shd w:val="clear" w:color="auto" w:fill="auto"/>
            <w:vAlign w:val="center"/>
          </w:tcPr>
          <w:p w14:paraId="0B0342B5" w14:textId="77777777" w:rsidR="00096419" w:rsidRPr="001440F8" w:rsidRDefault="00096419" w:rsidP="009E190E">
            <w:pPr>
              <w:spacing w:line="240" w:lineRule="auto"/>
              <w:rPr>
                <w:rFonts w:ascii="Calibri" w:eastAsia="Times New Roman" w:hAnsi="Calibri" w:cs="Times New Roman"/>
                <w:color w:val="000000"/>
                <w:sz w:val="18"/>
                <w:szCs w:val="20"/>
              </w:rPr>
            </w:pPr>
            <w:r w:rsidRPr="001440F8">
              <w:rPr>
                <w:rFonts w:ascii="Calibri" w:eastAsia="Times New Roman" w:hAnsi="Calibri" w:cs="Times New Roman"/>
                <w:color w:val="000000"/>
                <w:sz w:val="18"/>
                <w:szCs w:val="20"/>
              </w:rPr>
              <w:t>Electricidad</w:t>
            </w:r>
          </w:p>
        </w:tc>
        <w:tc>
          <w:tcPr>
            <w:tcW w:w="651" w:type="pct"/>
            <w:vAlign w:val="center"/>
          </w:tcPr>
          <w:p w14:paraId="1722E210"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Refrigeración de alimentos</w:t>
            </w:r>
          </w:p>
        </w:tc>
        <w:tc>
          <w:tcPr>
            <w:tcW w:w="651" w:type="pct"/>
            <w:shd w:val="clear" w:color="auto" w:fill="auto"/>
            <w:vAlign w:val="center"/>
          </w:tcPr>
          <w:p w14:paraId="30473E27" w14:textId="77777777" w:rsidR="00096419" w:rsidRPr="001440F8" w:rsidRDefault="00096419" w:rsidP="009E190E">
            <w:pPr>
              <w:spacing w:line="240" w:lineRule="auto"/>
              <w:rPr>
                <w:rFonts w:ascii="Calibri" w:eastAsia="Times New Roman" w:hAnsi="Calibri" w:cs="Times New Roman"/>
                <w:color w:val="000000"/>
                <w:sz w:val="18"/>
                <w:szCs w:val="20"/>
              </w:rPr>
            </w:pPr>
            <w:r w:rsidRPr="001440F8">
              <w:rPr>
                <w:rFonts w:ascii="Calibri" w:eastAsia="Times New Roman" w:hAnsi="Calibri" w:cs="Times New Roman"/>
                <w:color w:val="000000"/>
                <w:sz w:val="18"/>
                <w:szCs w:val="20"/>
              </w:rPr>
              <w:t>Antigüedad, etiqueta de EE, volumen</w:t>
            </w:r>
          </w:p>
        </w:tc>
        <w:tc>
          <w:tcPr>
            <w:tcW w:w="437" w:type="pct"/>
            <w:shd w:val="clear" w:color="auto" w:fill="auto"/>
            <w:vAlign w:val="center"/>
          </w:tcPr>
          <w:p w14:paraId="38283CCE" w14:textId="77777777" w:rsidR="00096419"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Almacenamiento de los alimentos de los alumnos para el almuerzo</w:t>
            </w:r>
          </w:p>
        </w:tc>
        <w:tc>
          <w:tcPr>
            <w:tcW w:w="509" w:type="pct"/>
            <w:shd w:val="clear" w:color="auto" w:fill="auto"/>
            <w:vAlign w:val="center"/>
          </w:tcPr>
          <w:p w14:paraId="7AB16E1E" w14:textId="77777777" w:rsidR="00096419"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50 W</w:t>
            </w:r>
          </w:p>
        </w:tc>
        <w:tc>
          <w:tcPr>
            <w:tcW w:w="421" w:type="pct"/>
            <w:shd w:val="clear" w:color="auto" w:fill="auto"/>
            <w:vAlign w:val="center"/>
          </w:tcPr>
          <w:p w14:paraId="03DA7973"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24 h / día</w:t>
            </w:r>
          </w:p>
        </w:tc>
        <w:tc>
          <w:tcPr>
            <w:tcW w:w="693" w:type="pct"/>
            <w:shd w:val="clear" w:color="auto" w:fill="auto"/>
            <w:vAlign w:val="center"/>
          </w:tcPr>
          <w:p w14:paraId="6F71F0B0" w14:textId="77777777" w:rsidR="00096419"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 xml:space="preserve">35 kWh / mes </w:t>
            </w:r>
          </w:p>
        </w:tc>
        <w:tc>
          <w:tcPr>
            <w:tcW w:w="557" w:type="pct"/>
            <w:shd w:val="clear" w:color="auto" w:fill="auto"/>
            <w:vAlign w:val="center"/>
          </w:tcPr>
          <w:p w14:paraId="012B8DD2"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 xml:space="preserve">Burletes en mal estado. Además se encuentra que la separación con la pared es poca. </w:t>
            </w:r>
          </w:p>
        </w:tc>
      </w:tr>
      <w:tr w:rsidR="00096419" w:rsidRPr="001440F8" w14:paraId="1DB638E5" w14:textId="77777777" w:rsidTr="00E9201D">
        <w:trPr>
          <w:trHeight w:val="468"/>
        </w:trPr>
        <w:tc>
          <w:tcPr>
            <w:tcW w:w="571" w:type="pct"/>
            <w:shd w:val="clear" w:color="auto" w:fill="auto"/>
            <w:vAlign w:val="center"/>
          </w:tcPr>
          <w:p w14:paraId="4EC87A88"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Calefón</w:t>
            </w:r>
            <w:r w:rsidRPr="001440F8">
              <w:rPr>
                <w:rFonts w:ascii="Calibri" w:eastAsia="Times New Roman" w:hAnsi="Calibri" w:cs="Times New Roman"/>
                <w:color w:val="000000"/>
                <w:sz w:val="18"/>
                <w:szCs w:val="20"/>
              </w:rPr>
              <w:t xml:space="preserve"> </w:t>
            </w:r>
          </w:p>
        </w:tc>
        <w:tc>
          <w:tcPr>
            <w:tcW w:w="512" w:type="pct"/>
            <w:shd w:val="clear" w:color="auto" w:fill="auto"/>
            <w:vAlign w:val="center"/>
          </w:tcPr>
          <w:p w14:paraId="7C11818E"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Electricidad</w:t>
            </w:r>
          </w:p>
        </w:tc>
        <w:tc>
          <w:tcPr>
            <w:tcW w:w="651" w:type="pct"/>
            <w:vAlign w:val="center"/>
          </w:tcPr>
          <w:p w14:paraId="46A40FBC"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Calentamiento de agua caliente</w:t>
            </w:r>
          </w:p>
        </w:tc>
        <w:tc>
          <w:tcPr>
            <w:tcW w:w="651" w:type="pct"/>
            <w:shd w:val="clear" w:color="auto" w:fill="auto"/>
            <w:vAlign w:val="center"/>
          </w:tcPr>
          <w:p w14:paraId="1EFC6F8C" w14:textId="77777777" w:rsidR="00096419" w:rsidRPr="001440F8" w:rsidRDefault="00096419" w:rsidP="009E190E">
            <w:pPr>
              <w:spacing w:line="240" w:lineRule="auto"/>
              <w:rPr>
                <w:rFonts w:ascii="Calibri" w:eastAsia="Times New Roman" w:hAnsi="Calibri" w:cs="Times New Roman"/>
                <w:color w:val="000000"/>
                <w:sz w:val="18"/>
                <w:szCs w:val="20"/>
              </w:rPr>
            </w:pPr>
            <w:r w:rsidRPr="001440F8">
              <w:rPr>
                <w:rFonts w:ascii="Calibri" w:eastAsia="Times New Roman" w:hAnsi="Calibri" w:cs="Times New Roman"/>
                <w:color w:val="000000"/>
                <w:sz w:val="18"/>
                <w:szCs w:val="20"/>
              </w:rPr>
              <w:t>Antigüedad, etiqueta de EE, volumen</w:t>
            </w:r>
          </w:p>
        </w:tc>
        <w:tc>
          <w:tcPr>
            <w:tcW w:w="437" w:type="pct"/>
            <w:shd w:val="clear" w:color="auto" w:fill="auto"/>
            <w:vAlign w:val="center"/>
          </w:tcPr>
          <w:p w14:paraId="555015F0"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Lavado de losa en la cocina</w:t>
            </w:r>
          </w:p>
        </w:tc>
        <w:tc>
          <w:tcPr>
            <w:tcW w:w="509" w:type="pct"/>
            <w:shd w:val="clear" w:color="auto" w:fill="auto"/>
            <w:vAlign w:val="center"/>
          </w:tcPr>
          <w:p w14:paraId="7C668E59"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1500 W</w:t>
            </w:r>
          </w:p>
        </w:tc>
        <w:tc>
          <w:tcPr>
            <w:tcW w:w="421" w:type="pct"/>
            <w:shd w:val="clear" w:color="auto" w:fill="auto"/>
            <w:vAlign w:val="center"/>
          </w:tcPr>
          <w:p w14:paraId="056FD755"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24 h / día</w:t>
            </w:r>
          </w:p>
        </w:tc>
        <w:tc>
          <w:tcPr>
            <w:tcW w:w="693" w:type="pct"/>
            <w:shd w:val="clear" w:color="auto" w:fill="auto"/>
            <w:vAlign w:val="center"/>
          </w:tcPr>
          <w:p w14:paraId="2EA49A0B" w14:textId="77777777" w:rsidR="00096419"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110 kWh / mes</w:t>
            </w:r>
          </w:p>
        </w:tc>
        <w:tc>
          <w:tcPr>
            <w:tcW w:w="557" w:type="pct"/>
            <w:shd w:val="clear" w:color="auto" w:fill="auto"/>
            <w:vAlign w:val="center"/>
          </w:tcPr>
          <w:p w14:paraId="7BB65A61"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La superficie del calefón se encuentra caliente</w:t>
            </w:r>
          </w:p>
        </w:tc>
      </w:tr>
      <w:tr w:rsidR="00096419" w:rsidRPr="001440F8" w14:paraId="0A17D0A0" w14:textId="77777777" w:rsidTr="00E9201D">
        <w:trPr>
          <w:trHeight w:val="468"/>
        </w:trPr>
        <w:tc>
          <w:tcPr>
            <w:tcW w:w="571" w:type="pct"/>
            <w:shd w:val="clear" w:color="auto" w:fill="auto"/>
            <w:vAlign w:val="center"/>
          </w:tcPr>
          <w:p w14:paraId="72B17431"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lastRenderedPageBreak/>
              <w:t>Tubo led</w:t>
            </w:r>
          </w:p>
        </w:tc>
        <w:tc>
          <w:tcPr>
            <w:tcW w:w="512" w:type="pct"/>
            <w:shd w:val="clear" w:color="auto" w:fill="auto"/>
            <w:vAlign w:val="center"/>
          </w:tcPr>
          <w:p w14:paraId="1CC37530"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Electricidad</w:t>
            </w:r>
          </w:p>
        </w:tc>
        <w:tc>
          <w:tcPr>
            <w:tcW w:w="651" w:type="pct"/>
            <w:vAlign w:val="center"/>
          </w:tcPr>
          <w:p w14:paraId="11736FCF" w14:textId="77777777" w:rsidR="00096419"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Iluminación</w:t>
            </w:r>
          </w:p>
        </w:tc>
        <w:tc>
          <w:tcPr>
            <w:tcW w:w="651" w:type="pct"/>
            <w:shd w:val="clear" w:color="auto" w:fill="auto"/>
            <w:vAlign w:val="center"/>
          </w:tcPr>
          <w:p w14:paraId="1495029D"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Lúmenes</w:t>
            </w:r>
          </w:p>
        </w:tc>
        <w:tc>
          <w:tcPr>
            <w:tcW w:w="437" w:type="pct"/>
            <w:shd w:val="clear" w:color="auto" w:fill="auto"/>
            <w:vAlign w:val="center"/>
          </w:tcPr>
          <w:p w14:paraId="3391ED2B"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Iluminación sala docente</w:t>
            </w:r>
          </w:p>
        </w:tc>
        <w:tc>
          <w:tcPr>
            <w:tcW w:w="509" w:type="pct"/>
            <w:shd w:val="clear" w:color="auto" w:fill="auto"/>
            <w:vAlign w:val="center"/>
          </w:tcPr>
          <w:p w14:paraId="004463F1"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16 W</w:t>
            </w:r>
          </w:p>
        </w:tc>
        <w:tc>
          <w:tcPr>
            <w:tcW w:w="421" w:type="pct"/>
            <w:shd w:val="clear" w:color="auto" w:fill="auto"/>
            <w:vAlign w:val="center"/>
          </w:tcPr>
          <w:p w14:paraId="5ABAB571"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8 h / día</w:t>
            </w:r>
          </w:p>
        </w:tc>
        <w:tc>
          <w:tcPr>
            <w:tcW w:w="693" w:type="pct"/>
            <w:shd w:val="clear" w:color="auto" w:fill="auto"/>
            <w:vAlign w:val="center"/>
          </w:tcPr>
          <w:p w14:paraId="47CFA64A" w14:textId="77777777" w:rsidR="00096419"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2,8 kWh / mes</w:t>
            </w:r>
          </w:p>
        </w:tc>
        <w:tc>
          <w:tcPr>
            <w:tcW w:w="557" w:type="pct"/>
            <w:shd w:val="clear" w:color="auto" w:fill="auto"/>
            <w:vAlign w:val="center"/>
          </w:tcPr>
          <w:p w14:paraId="042B3EE0"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Hay 10 tubos que no funcionan</w:t>
            </w:r>
          </w:p>
        </w:tc>
      </w:tr>
      <w:tr w:rsidR="00096419" w:rsidRPr="001440F8" w14:paraId="27D431BA" w14:textId="77777777" w:rsidTr="00E9201D">
        <w:trPr>
          <w:trHeight w:val="316"/>
        </w:trPr>
        <w:tc>
          <w:tcPr>
            <w:tcW w:w="571" w:type="pct"/>
            <w:shd w:val="clear" w:color="auto" w:fill="auto"/>
            <w:vAlign w:val="center"/>
          </w:tcPr>
          <w:p w14:paraId="4EAB34E9" w14:textId="77777777" w:rsidR="00096419"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Cocina</w:t>
            </w:r>
            <w:r w:rsidRPr="001440F8">
              <w:rPr>
                <w:rFonts w:ascii="Calibri" w:eastAsia="Times New Roman" w:hAnsi="Calibri" w:cs="Times New Roman"/>
                <w:color w:val="000000"/>
                <w:sz w:val="18"/>
                <w:szCs w:val="20"/>
              </w:rPr>
              <w:t xml:space="preserve"> </w:t>
            </w:r>
          </w:p>
        </w:tc>
        <w:tc>
          <w:tcPr>
            <w:tcW w:w="512" w:type="pct"/>
            <w:shd w:val="clear" w:color="auto" w:fill="auto"/>
            <w:vAlign w:val="center"/>
          </w:tcPr>
          <w:p w14:paraId="19199D9F"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Gas de garrafa</w:t>
            </w:r>
          </w:p>
        </w:tc>
        <w:tc>
          <w:tcPr>
            <w:tcW w:w="651" w:type="pct"/>
            <w:vAlign w:val="center"/>
          </w:tcPr>
          <w:p w14:paraId="06C0A17A"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Cocción de alimentos</w:t>
            </w:r>
          </w:p>
        </w:tc>
        <w:tc>
          <w:tcPr>
            <w:tcW w:w="651" w:type="pct"/>
            <w:shd w:val="clear" w:color="auto" w:fill="auto"/>
            <w:vAlign w:val="center"/>
          </w:tcPr>
          <w:p w14:paraId="26FF6817" w14:textId="77777777" w:rsidR="00096419" w:rsidRPr="001440F8" w:rsidRDefault="00096419" w:rsidP="009E190E">
            <w:pPr>
              <w:spacing w:line="240" w:lineRule="auto"/>
              <w:rPr>
                <w:rFonts w:ascii="Calibri" w:eastAsia="Times New Roman" w:hAnsi="Calibri" w:cs="Times New Roman"/>
                <w:color w:val="000000"/>
                <w:sz w:val="18"/>
                <w:szCs w:val="20"/>
              </w:rPr>
            </w:pPr>
            <w:r w:rsidRPr="001440F8">
              <w:rPr>
                <w:rFonts w:ascii="Calibri" w:eastAsia="Times New Roman" w:hAnsi="Calibri" w:cs="Times New Roman"/>
                <w:color w:val="000000"/>
                <w:sz w:val="18"/>
                <w:szCs w:val="20"/>
              </w:rPr>
              <w:t>Antigüedad</w:t>
            </w:r>
            <w:r>
              <w:rPr>
                <w:rFonts w:ascii="Calibri" w:eastAsia="Times New Roman" w:hAnsi="Calibri" w:cs="Times New Roman"/>
                <w:color w:val="000000"/>
                <w:sz w:val="18"/>
                <w:szCs w:val="20"/>
              </w:rPr>
              <w:t>, nº de hornallas</w:t>
            </w:r>
          </w:p>
        </w:tc>
        <w:tc>
          <w:tcPr>
            <w:tcW w:w="437" w:type="pct"/>
            <w:shd w:val="clear" w:color="auto" w:fill="auto"/>
            <w:vAlign w:val="center"/>
          </w:tcPr>
          <w:p w14:paraId="2F48F89F"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Se usa solo para calentar agua para el mate.</w:t>
            </w:r>
          </w:p>
        </w:tc>
        <w:tc>
          <w:tcPr>
            <w:tcW w:w="509" w:type="pct"/>
            <w:shd w:val="clear" w:color="auto" w:fill="auto"/>
            <w:vAlign w:val="center"/>
          </w:tcPr>
          <w:p w14:paraId="1D76C36E"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N/C</w:t>
            </w:r>
          </w:p>
        </w:tc>
        <w:tc>
          <w:tcPr>
            <w:tcW w:w="421" w:type="pct"/>
            <w:shd w:val="clear" w:color="auto" w:fill="auto"/>
            <w:vAlign w:val="center"/>
          </w:tcPr>
          <w:p w14:paraId="70341A5D"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3 h / dia</w:t>
            </w:r>
          </w:p>
        </w:tc>
        <w:tc>
          <w:tcPr>
            <w:tcW w:w="693" w:type="pct"/>
            <w:shd w:val="clear" w:color="auto" w:fill="auto"/>
            <w:vAlign w:val="center"/>
          </w:tcPr>
          <w:p w14:paraId="19E465F6" w14:textId="77777777" w:rsidR="00096419"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3 garrafas / mes</w:t>
            </w:r>
          </w:p>
        </w:tc>
        <w:tc>
          <w:tcPr>
            <w:tcW w:w="557" w:type="pct"/>
            <w:shd w:val="clear" w:color="auto" w:fill="auto"/>
            <w:vAlign w:val="center"/>
          </w:tcPr>
          <w:p w14:paraId="6A2851BA"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Paredes del horno en mal estado</w:t>
            </w:r>
          </w:p>
        </w:tc>
      </w:tr>
      <w:tr w:rsidR="00096419" w:rsidRPr="001440F8" w14:paraId="4943F37E" w14:textId="77777777" w:rsidTr="00E9201D">
        <w:trPr>
          <w:trHeight w:val="482"/>
        </w:trPr>
        <w:tc>
          <w:tcPr>
            <w:tcW w:w="571" w:type="pct"/>
            <w:shd w:val="clear" w:color="auto" w:fill="auto"/>
            <w:vAlign w:val="center"/>
          </w:tcPr>
          <w:p w14:paraId="1284684B"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E</w:t>
            </w:r>
            <w:r w:rsidRPr="001440F8">
              <w:rPr>
                <w:rFonts w:ascii="Calibri" w:eastAsia="Times New Roman" w:hAnsi="Calibri" w:cs="Times New Roman"/>
                <w:color w:val="000000"/>
                <w:sz w:val="18"/>
                <w:szCs w:val="20"/>
              </w:rPr>
              <w:t>stufa a leña</w:t>
            </w:r>
          </w:p>
        </w:tc>
        <w:tc>
          <w:tcPr>
            <w:tcW w:w="512" w:type="pct"/>
            <w:shd w:val="clear" w:color="auto" w:fill="auto"/>
            <w:vAlign w:val="center"/>
          </w:tcPr>
          <w:p w14:paraId="7CA1AFCD"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Leña</w:t>
            </w:r>
          </w:p>
        </w:tc>
        <w:tc>
          <w:tcPr>
            <w:tcW w:w="651" w:type="pct"/>
            <w:vAlign w:val="center"/>
          </w:tcPr>
          <w:p w14:paraId="61E25244" w14:textId="77777777" w:rsidR="00096419"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Calentamiento de ambientes</w:t>
            </w:r>
          </w:p>
        </w:tc>
        <w:tc>
          <w:tcPr>
            <w:tcW w:w="651" w:type="pct"/>
            <w:shd w:val="clear" w:color="auto" w:fill="auto"/>
            <w:vAlign w:val="center"/>
          </w:tcPr>
          <w:p w14:paraId="427AF237"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Cerrada, doble combustión</w:t>
            </w:r>
          </w:p>
        </w:tc>
        <w:tc>
          <w:tcPr>
            <w:tcW w:w="437" w:type="pct"/>
            <w:shd w:val="clear" w:color="auto" w:fill="auto"/>
            <w:vAlign w:val="center"/>
          </w:tcPr>
          <w:p w14:paraId="01AAF6F6"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Calentamiento del salón comedor</w:t>
            </w:r>
          </w:p>
        </w:tc>
        <w:tc>
          <w:tcPr>
            <w:tcW w:w="509" w:type="pct"/>
            <w:shd w:val="clear" w:color="auto" w:fill="auto"/>
            <w:vAlign w:val="center"/>
          </w:tcPr>
          <w:p w14:paraId="16D0D9B7"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7000 W</w:t>
            </w:r>
          </w:p>
        </w:tc>
        <w:tc>
          <w:tcPr>
            <w:tcW w:w="421" w:type="pct"/>
            <w:shd w:val="clear" w:color="auto" w:fill="auto"/>
            <w:vAlign w:val="center"/>
          </w:tcPr>
          <w:p w14:paraId="653D0A9C"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4 h / día</w:t>
            </w:r>
          </w:p>
        </w:tc>
        <w:tc>
          <w:tcPr>
            <w:tcW w:w="693" w:type="pct"/>
            <w:shd w:val="clear" w:color="auto" w:fill="auto"/>
            <w:vAlign w:val="center"/>
          </w:tcPr>
          <w:p w14:paraId="71CCFE4D" w14:textId="77777777" w:rsidR="00096419"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1000 kg leña / mes</w:t>
            </w:r>
          </w:p>
        </w:tc>
        <w:tc>
          <w:tcPr>
            <w:tcW w:w="557" w:type="pct"/>
            <w:shd w:val="clear" w:color="auto" w:fill="auto"/>
            <w:vAlign w:val="center"/>
          </w:tcPr>
          <w:p w14:paraId="6044C4EF" w14:textId="77777777" w:rsidR="00096419" w:rsidRPr="001440F8" w:rsidRDefault="00096419" w:rsidP="009E190E">
            <w:pPr>
              <w:spacing w:line="240" w:lineRule="auto"/>
              <w:rPr>
                <w:rFonts w:ascii="Calibri" w:eastAsia="Times New Roman" w:hAnsi="Calibri" w:cs="Times New Roman"/>
                <w:color w:val="000000"/>
                <w:sz w:val="18"/>
                <w:szCs w:val="20"/>
              </w:rPr>
            </w:pPr>
            <w:r>
              <w:rPr>
                <w:rFonts w:ascii="Calibri" w:eastAsia="Times New Roman" w:hAnsi="Calibri" w:cs="Times New Roman"/>
                <w:color w:val="000000"/>
                <w:sz w:val="18"/>
                <w:szCs w:val="20"/>
              </w:rPr>
              <w:t>Hollín pegado al vidrio de la puerta</w:t>
            </w:r>
          </w:p>
        </w:tc>
      </w:tr>
    </w:tbl>
    <w:p w14:paraId="5AFAE6FB" w14:textId="77777777" w:rsidR="00096419" w:rsidRDefault="00096419" w:rsidP="00693318">
      <w:pPr>
        <w:spacing w:before="120" w:after="120"/>
        <w:ind w:left="357"/>
        <w:jc w:val="both"/>
        <w:rPr>
          <w:rFonts w:asciiTheme="majorHAnsi" w:hAnsiTheme="majorHAnsi"/>
          <w:noProof/>
          <w:color w:val="222222"/>
        </w:rPr>
      </w:pPr>
    </w:p>
    <w:p w14:paraId="7CA7C030" w14:textId="77777777" w:rsidR="00E9201D" w:rsidRDefault="00E9201D" w:rsidP="00096419">
      <w:pPr>
        <w:pStyle w:val="Prrafodelista"/>
        <w:numPr>
          <w:ilvl w:val="0"/>
          <w:numId w:val="1"/>
        </w:numPr>
        <w:rPr>
          <w:rFonts w:asciiTheme="majorHAnsi" w:eastAsia="Montserrat" w:hAnsiTheme="majorHAnsi" w:cstheme="majorHAnsi"/>
          <w:b/>
          <w:color w:val="F36E94"/>
          <w:sz w:val="28"/>
          <w:szCs w:val="28"/>
        </w:rPr>
        <w:sectPr w:rsidR="00E9201D" w:rsidSect="00E9201D">
          <w:headerReference w:type="default" r:id="rId17"/>
          <w:pgSz w:w="16834" w:h="11909" w:orient="landscape"/>
          <w:pgMar w:top="1440" w:right="1928" w:bottom="1440" w:left="2007" w:header="720" w:footer="720" w:gutter="0"/>
          <w:pgNumType w:start="1"/>
          <w:cols w:space="720"/>
          <w:docGrid w:linePitch="299"/>
        </w:sectPr>
      </w:pPr>
    </w:p>
    <w:p w14:paraId="3584D2E3" w14:textId="38750759" w:rsidR="004661E0" w:rsidRPr="00E9201D" w:rsidRDefault="00164C0C" w:rsidP="00096419">
      <w:pPr>
        <w:pStyle w:val="Prrafodelista"/>
        <w:numPr>
          <w:ilvl w:val="0"/>
          <w:numId w:val="1"/>
        </w:numPr>
        <w:rPr>
          <w:rFonts w:asciiTheme="majorHAnsi" w:eastAsia="Montserrat" w:hAnsiTheme="majorHAnsi" w:cstheme="majorHAnsi"/>
          <w:b/>
          <w:color w:val="0668F8"/>
          <w:sz w:val="28"/>
          <w:szCs w:val="28"/>
        </w:rPr>
      </w:pPr>
      <w:r w:rsidRPr="00E9201D">
        <w:rPr>
          <w:rFonts w:asciiTheme="majorHAnsi" w:eastAsia="Montserrat" w:hAnsiTheme="majorHAnsi" w:cstheme="majorHAnsi"/>
          <w:b/>
          <w:color w:val="0668F8"/>
          <w:sz w:val="28"/>
          <w:szCs w:val="28"/>
        </w:rPr>
        <w:t>Estado edilicio del centro</w:t>
      </w:r>
    </w:p>
    <w:p w14:paraId="17EF6AA8" w14:textId="63D38E85" w:rsidR="00550CE9" w:rsidRPr="00550CE9" w:rsidRDefault="00916135" w:rsidP="00693318">
      <w:pPr>
        <w:spacing w:before="120" w:after="120"/>
        <w:ind w:left="360"/>
        <w:jc w:val="both"/>
        <w:rPr>
          <w:rFonts w:asciiTheme="majorHAnsi" w:eastAsia="Montserrat" w:hAnsiTheme="majorHAnsi" w:cstheme="majorHAnsi"/>
          <w:b/>
          <w:color w:val="F36E94"/>
          <w:sz w:val="28"/>
          <w:szCs w:val="28"/>
        </w:rPr>
      </w:pPr>
      <w:r>
        <w:rPr>
          <w:rFonts w:asciiTheme="majorHAnsi" w:hAnsiTheme="majorHAnsi"/>
          <w:color w:val="222222"/>
        </w:rPr>
        <w:t>Los</w:t>
      </w:r>
      <w:r w:rsidRPr="00550CE9">
        <w:rPr>
          <w:rFonts w:asciiTheme="majorHAnsi" w:hAnsiTheme="majorHAnsi"/>
          <w:color w:val="222222"/>
        </w:rPr>
        <w:t xml:space="preserve"> </w:t>
      </w:r>
      <w:r w:rsidR="00550CE9" w:rsidRPr="00550CE9">
        <w:rPr>
          <w:rFonts w:asciiTheme="majorHAnsi" w:hAnsiTheme="majorHAnsi"/>
          <w:color w:val="222222"/>
        </w:rPr>
        <w:t>aspectos</w:t>
      </w:r>
      <w:r>
        <w:rPr>
          <w:rFonts w:asciiTheme="majorHAnsi" w:hAnsiTheme="majorHAnsi"/>
          <w:color w:val="222222"/>
        </w:rPr>
        <w:t xml:space="preserve"> edilicios</w:t>
      </w:r>
      <w:r w:rsidR="00550CE9" w:rsidRPr="00550CE9">
        <w:rPr>
          <w:rFonts w:asciiTheme="majorHAnsi" w:hAnsiTheme="majorHAnsi"/>
          <w:color w:val="222222"/>
        </w:rPr>
        <w:t xml:space="preserve"> influyen significativamente en el consumo energético y en las condiciones de confort higrotérmico, por lo que es de vital importancia que sean considerados en el análisis al momento de proponer mejoras</w:t>
      </w:r>
      <w:r w:rsidR="00550CE9">
        <w:rPr>
          <w:rFonts w:asciiTheme="majorHAnsi" w:hAnsiTheme="majorHAnsi"/>
          <w:color w:val="222222"/>
        </w:rPr>
        <w:t>.</w:t>
      </w:r>
    </w:p>
    <w:p w14:paraId="22BDA026" w14:textId="63ABB6BD" w:rsidR="00550CE9" w:rsidRDefault="00164C0C" w:rsidP="00693318">
      <w:pPr>
        <w:spacing w:before="120" w:after="120"/>
        <w:ind w:left="360"/>
        <w:jc w:val="both"/>
        <w:rPr>
          <w:rFonts w:asciiTheme="majorHAnsi" w:hAnsiTheme="majorHAnsi"/>
          <w:noProof/>
          <w:color w:val="222222"/>
        </w:rPr>
      </w:pPr>
      <w:r>
        <w:rPr>
          <w:rFonts w:asciiTheme="majorHAnsi" w:hAnsiTheme="majorHAnsi"/>
          <w:noProof/>
          <w:color w:val="222222"/>
        </w:rPr>
        <w:t xml:space="preserve">Por ende es de gran valor relevar </w:t>
      </w:r>
      <w:r w:rsidR="00550CE9">
        <w:rPr>
          <w:rFonts w:asciiTheme="majorHAnsi" w:hAnsiTheme="majorHAnsi"/>
          <w:noProof/>
          <w:color w:val="222222"/>
        </w:rPr>
        <w:t>las caracteristicas de las instalaciones edilicias del centro teniendo en cuenta las siguientes preguntas:</w:t>
      </w:r>
    </w:p>
    <w:p w14:paraId="5CE8193C" w14:textId="58100635" w:rsidR="00164C0C" w:rsidRDefault="00550CE9" w:rsidP="00E9201D">
      <w:pPr>
        <w:pStyle w:val="Prrafodelista"/>
        <w:numPr>
          <w:ilvl w:val="0"/>
          <w:numId w:val="31"/>
        </w:numPr>
        <w:spacing w:before="120" w:after="120"/>
        <w:contextualSpacing w:val="0"/>
        <w:jc w:val="both"/>
        <w:rPr>
          <w:rFonts w:asciiTheme="majorHAnsi" w:hAnsiTheme="majorHAnsi"/>
          <w:color w:val="222222"/>
        </w:rPr>
      </w:pPr>
      <w:r>
        <w:rPr>
          <w:rFonts w:asciiTheme="majorHAnsi" w:hAnsiTheme="majorHAnsi"/>
          <w:color w:val="222222"/>
        </w:rPr>
        <w:t xml:space="preserve">¿De </w:t>
      </w:r>
      <w:r w:rsidR="001A77D4">
        <w:rPr>
          <w:rFonts w:asciiTheme="majorHAnsi" w:hAnsiTheme="majorHAnsi"/>
          <w:color w:val="222222"/>
        </w:rPr>
        <w:t>qué</w:t>
      </w:r>
      <w:r>
        <w:rPr>
          <w:rFonts w:asciiTheme="majorHAnsi" w:hAnsiTheme="majorHAnsi"/>
          <w:color w:val="222222"/>
        </w:rPr>
        <w:t xml:space="preserve"> material son las paredes? ¿En </w:t>
      </w:r>
      <w:r w:rsidR="001A77D4">
        <w:rPr>
          <w:rFonts w:asciiTheme="majorHAnsi" w:hAnsiTheme="majorHAnsi"/>
          <w:color w:val="222222"/>
        </w:rPr>
        <w:t>qué</w:t>
      </w:r>
      <w:r>
        <w:rPr>
          <w:rFonts w:asciiTheme="majorHAnsi" w:hAnsiTheme="majorHAnsi"/>
          <w:color w:val="222222"/>
        </w:rPr>
        <w:t xml:space="preserve"> estado se encuentran las mismas?</w:t>
      </w:r>
    </w:p>
    <w:p w14:paraId="7A4FA6EF" w14:textId="6AAEA77D" w:rsidR="00550CE9" w:rsidRDefault="00D54B4B" w:rsidP="00E9201D">
      <w:pPr>
        <w:pStyle w:val="Prrafodelista"/>
        <w:numPr>
          <w:ilvl w:val="0"/>
          <w:numId w:val="31"/>
        </w:numPr>
        <w:spacing w:before="120" w:after="120"/>
        <w:contextualSpacing w:val="0"/>
        <w:jc w:val="both"/>
        <w:rPr>
          <w:rFonts w:asciiTheme="majorHAnsi" w:hAnsiTheme="majorHAnsi"/>
          <w:noProof/>
          <w:color w:val="222222"/>
        </w:rPr>
      </w:pPr>
      <w:r>
        <w:rPr>
          <w:rFonts w:asciiTheme="majorHAnsi" w:hAnsiTheme="majorHAnsi"/>
          <w:noProof/>
          <w:color w:val="222222"/>
        </w:rPr>
        <w:t>¿De qué</w:t>
      </w:r>
      <w:r w:rsidR="00550CE9">
        <w:rPr>
          <w:rFonts w:asciiTheme="majorHAnsi" w:hAnsiTheme="majorHAnsi"/>
          <w:noProof/>
          <w:color w:val="222222"/>
        </w:rPr>
        <w:t xml:space="preserve"> material es el techo? ¿Tiene cielorra</w:t>
      </w:r>
      <w:r w:rsidR="00916135">
        <w:rPr>
          <w:rFonts w:asciiTheme="majorHAnsi" w:hAnsiTheme="majorHAnsi"/>
          <w:noProof/>
          <w:color w:val="222222"/>
        </w:rPr>
        <w:t>s</w:t>
      </w:r>
      <w:r>
        <w:rPr>
          <w:rFonts w:asciiTheme="majorHAnsi" w:hAnsiTheme="majorHAnsi"/>
          <w:noProof/>
          <w:color w:val="222222"/>
        </w:rPr>
        <w:t>o? ¿De qué</w:t>
      </w:r>
      <w:r w:rsidR="00550CE9">
        <w:rPr>
          <w:rFonts w:asciiTheme="majorHAnsi" w:hAnsiTheme="majorHAnsi"/>
          <w:noProof/>
          <w:color w:val="222222"/>
        </w:rPr>
        <w:t xml:space="preserve"> material es?</w:t>
      </w:r>
    </w:p>
    <w:p w14:paraId="7114EFB3" w14:textId="587640DD" w:rsidR="00550CE9" w:rsidRDefault="00550CE9" w:rsidP="00E9201D">
      <w:pPr>
        <w:pStyle w:val="Prrafodelista"/>
        <w:numPr>
          <w:ilvl w:val="0"/>
          <w:numId w:val="31"/>
        </w:numPr>
        <w:spacing w:before="120" w:after="120"/>
        <w:contextualSpacing w:val="0"/>
        <w:jc w:val="both"/>
        <w:rPr>
          <w:rFonts w:asciiTheme="majorHAnsi" w:hAnsiTheme="majorHAnsi"/>
          <w:noProof/>
          <w:color w:val="222222"/>
        </w:rPr>
      </w:pPr>
      <w:r>
        <w:rPr>
          <w:rFonts w:asciiTheme="majorHAnsi" w:hAnsiTheme="majorHAnsi"/>
          <w:noProof/>
          <w:color w:val="222222"/>
        </w:rPr>
        <w:t>¿Se cuenta con aislamiento t</w:t>
      </w:r>
      <w:r w:rsidR="00916135">
        <w:rPr>
          <w:rFonts w:asciiTheme="majorHAnsi" w:hAnsiTheme="majorHAnsi"/>
          <w:noProof/>
          <w:color w:val="222222"/>
        </w:rPr>
        <w:t>é</w:t>
      </w:r>
      <w:r>
        <w:rPr>
          <w:rFonts w:asciiTheme="majorHAnsi" w:hAnsiTheme="majorHAnsi"/>
          <w:noProof/>
          <w:color w:val="222222"/>
        </w:rPr>
        <w:t>rmico en paredes?</w:t>
      </w:r>
    </w:p>
    <w:p w14:paraId="0F591EBD" w14:textId="6BF0F5A4" w:rsidR="00550CE9" w:rsidRDefault="00550CE9" w:rsidP="00E9201D">
      <w:pPr>
        <w:pStyle w:val="Prrafodelista"/>
        <w:numPr>
          <w:ilvl w:val="0"/>
          <w:numId w:val="31"/>
        </w:numPr>
        <w:spacing w:before="120" w:after="120"/>
        <w:contextualSpacing w:val="0"/>
        <w:jc w:val="both"/>
        <w:rPr>
          <w:rFonts w:asciiTheme="majorHAnsi" w:hAnsiTheme="majorHAnsi"/>
          <w:noProof/>
          <w:color w:val="222222"/>
        </w:rPr>
      </w:pPr>
      <w:r>
        <w:rPr>
          <w:rFonts w:asciiTheme="majorHAnsi" w:hAnsiTheme="majorHAnsi"/>
          <w:noProof/>
          <w:color w:val="222222"/>
        </w:rPr>
        <w:t xml:space="preserve">¿Qué </w:t>
      </w:r>
      <w:r w:rsidRPr="00550CE9">
        <w:rPr>
          <w:rFonts w:asciiTheme="majorHAnsi" w:hAnsiTheme="majorHAnsi"/>
          <w:noProof/>
          <w:color w:val="222222"/>
        </w:rPr>
        <w:t>orientación</w:t>
      </w:r>
      <w:r>
        <w:rPr>
          <w:rFonts w:asciiTheme="majorHAnsi" w:hAnsiTheme="majorHAnsi"/>
          <w:noProof/>
          <w:color w:val="222222"/>
        </w:rPr>
        <w:t xml:space="preserve"> tienen las paredes exteriores del centro?</w:t>
      </w:r>
      <w:r w:rsidR="00D54B4B">
        <w:rPr>
          <w:rFonts w:asciiTheme="majorHAnsi" w:hAnsiTheme="majorHAnsi"/>
          <w:noProof/>
          <w:color w:val="222222"/>
        </w:rPr>
        <w:t xml:space="preserve"> ¿Y las aberturas?</w:t>
      </w:r>
    </w:p>
    <w:p w14:paraId="7286B903" w14:textId="456885B0" w:rsidR="00550CE9" w:rsidRDefault="00550CE9" w:rsidP="00E9201D">
      <w:pPr>
        <w:pStyle w:val="Prrafodelista"/>
        <w:numPr>
          <w:ilvl w:val="0"/>
          <w:numId w:val="31"/>
        </w:numPr>
        <w:spacing w:before="120" w:after="120"/>
        <w:contextualSpacing w:val="0"/>
        <w:jc w:val="both"/>
        <w:rPr>
          <w:rFonts w:asciiTheme="majorHAnsi" w:hAnsiTheme="majorHAnsi"/>
          <w:noProof/>
          <w:color w:val="222222"/>
        </w:rPr>
      </w:pPr>
      <w:r>
        <w:rPr>
          <w:rFonts w:asciiTheme="majorHAnsi" w:hAnsiTheme="majorHAnsi"/>
          <w:noProof/>
          <w:color w:val="222222"/>
        </w:rPr>
        <w:t xml:space="preserve">¿Cuántas aberturas tienen los salones? </w:t>
      </w:r>
      <w:r w:rsidR="00916135">
        <w:rPr>
          <w:rFonts w:asciiTheme="majorHAnsi" w:hAnsiTheme="majorHAnsi"/>
          <w:noProof/>
          <w:color w:val="222222"/>
        </w:rPr>
        <w:t xml:space="preserve">¿Qué área abarcan? </w:t>
      </w:r>
      <w:r w:rsidR="00D54B4B">
        <w:rPr>
          <w:rFonts w:asciiTheme="majorHAnsi" w:hAnsiTheme="majorHAnsi"/>
          <w:noProof/>
          <w:color w:val="222222"/>
        </w:rPr>
        <w:t>¿En qué</w:t>
      </w:r>
      <w:r>
        <w:rPr>
          <w:rFonts w:asciiTheme="majorHAnsi" w:hAnsiTheme="majorHAnsi"/>
          <w:noProof/>
          <w:color w:val="222222"/>
        </w:rPr>
        <w:t xml:space="preserve"> estado se encuentran? ¿Abren y cierran correctamente? ¿</w:t>
      </w:r>
      <w:r>
        <w:rPr>
          <w:rFonts w:asciiTheme="majorHAnsi" w:hAnsiTheme="majorHAnsi"/>
          <w:color w:val="222222"/>
        </w:rPr>
        <w:t>Son herméticas</w:t>
      </w:r>
      <w:r>
        <w:rPr>
          <w:rFonts w:asciiTheme="majorHAnsi" w:hAnsiTheme="majorHAnsi"/>
          <w:noProof/>
          <w:color w:val="222222"/>
        </w:rPr>
        <w:t>?</w:t>
      </w:r>
    </w:p>
    <w:p w14:paraId="41C03517" w14:textId="07096CD9" w:rsidR="00550CE9" w:rsidRDefault="00550CE9" w:rsidP="00E9201D">
      <w:pPr>
        <w:pStyle w:val="Prrafodelista"/>
        <w:numPr>
          <w:ilvl w:val="0"/>
          <w:numId w:val="31"/>
        </w:numPr>
        <w:spacing w:before="120" w:after="120"/>
        <w:contextualSpacing w:val="0"/>
        <w:jc w:val="both"/>
        <w:rPr>
          <w:rFonts w:asciiTheme="majorHAnsi" w:hAnsiTheme="majorHAnsi"/>
          <w:noProof/>
          <w:color w:val="222222"/>
        </w:rPr>
      </w:pPr>
      <w:r>
        <w:rPr>
          <w:rFonts w:asciiTheme="majorHAnsi" w:hAnsiTheme="majorHAnsi"/>
          <w:noProof/>
          <w:color w:val="222222"/>
        </w:rPr>
        <w:t>¿Cuentan con protecciones solares, ya sean externas o internas?</w:t>
      </w:r>
      <w:r w:rsidR="00D54B4B">
        <w:rPr>
          <w:rFonts w:asciiTheme="majorHAnsi" w:hAnsiTheme="majorHAnsi"/>
          <w:noProof/>
          <w:color w:val="222222"/>
        </w:rPr>
        <w:t xml:space="preserve"> </w:t>
      </w:r>
    </w:p>
    <w:p w14:paraId="4D41EC50" w14:textId="2C19F51E" w:rsidR="00550CE9" w:rsidRDefault="00D54B4B" w:rsidP="00E9201D">
      <w:pPr>
        <w:pStyle w:val="Prrafodelista"/>
        <w:numPr>
          <w:ilvl w:val="0"/>
          <w:numId w:val="31"/>
        </w:numPr>
        <w:spacing w:before="120" w:after="120"/>
        <w:contextualSpacing w:val="0"/>
        <w:jc w:val="both"/>
        <w:rPr>
          <w:rFonts w:asciiTheme="majorHAnsi" w:hAnsiTheme="majorHAnsi"/>
          <w:noProof/>
          <w:color w:val="222222"/>
        </w:rPr>
      </w:pPr>
      <w:r>
        <w:rPr>
          <w:rFonts w:asciiTheme="majorHAnsi" w:hAnsiTheme="majorHAnsi"/>
          <w:noProof/>
          <w:color w:val="222222"/>
        </w:rPr>
        <w:t>¿De qué</w:t>
      </w:r>
      <w:r w:rsidR="00550CE9">
        <w:rPr>
          <w:rFonts w:asciiTheme="majorHAnsi" w:hAnsiTheme="majorHAnsi"/>
          <w:noProof/>
          <w:color w:val="222222"/>
        </w:rPr>
        <w:t xml:space="preserve"> color es la fachada del edicifio? </w:t>
      </w:r>
    </w:p>
    <w:p w14:paraId="7ADD5C82" w14:textId="5C1CEEB8" w:rsidR="00D54B4B" w:rsidRDefault="00D54B4B" w:rsidP="00E9201D">
      <w:pPr>
        <w:pStyle w:val="Prrafodelista"/>
        <w:numPr>
          <w:ilvl w:val="0"/>
          <w:numId w:val="31"/>
        </w:numPr>
        <w:spacing w:before="120" w:after="120"/>
        <w:contextualSpacing w:val="0"/>
        <w:jc w:val="both"/>
        <w:rPr>
          <w:rFonts w:asciiTheme="majorHAnsi" w:hAnsiTheme="majorHAnsi"/>
          <w:noProof/>
          <w:color w:val="222222"/>
        </w:rPr>
      </w:pPr>
      <w:r>
        <w:rPr>
          <w:rFonts w:asciiTheme="majorHAnsi" w:hAnsiTheme="majorHAnsi"/>
          <w:noProof/>
          <w:color w:val="222222"/>
        </w:rPr>
        <w:t>¿Hay árboles cercanos al centos? ¿Son de hoja caduca o perenne?</w:t>
      </w:r>
    </w:p>
    <w:p w14:paraId="0FA170B7" w14:textId="77777777" w:rsidR="00D54B4B" w:rsidRDefault="00D54B4B" w:rsidP="00D54B4B">
      <w:pPr>
        <w:spacing w:before="120" w:after="120"/>
        <w:jc w:val="both"/>
        <w:rPr>
          <w:rFonts w:asciiTheme="majorHAnsi" w:hAnsiTheme="majorHAnsi"/>
          <w:noProof/>
          <w:color w:val="222222"/>
        </w:rPr>
      </w:pPr>
    </w:p>
    <w:p w14:paraId="2E3E8C8C" w14:textId="131B4BAA" w:rsidR="00D54B4B" w:rsidRDefault="00D54B4B" w:rsidP="00D54B4B">
      <w:pPr>
        <w:spacing w:before="120" w:after="120"/>
        <w:jc w:val="both"/>
        <w:rPr>
          <w:rFonts w:asciiTheme="majorHAnsi" w:hAnsiTheme="majorHAnsi"/>
          <w:noProof/>
          <w:color w:val="222222"/>
        </w:rPr>
      </w:pPr>
      <w:r>
        <w:rPr>
          <w:rFonts w:asciiTheme="majorHAnsi" w:hAnsiTheme="majorHAnsi"/>
          <w:noProof/>
          <w:color w:val="222222"/>
        </w:rPr>
        <w:t>Estas son algunas preguntas guía que contribuyen a realizar un relevamiento energético del edificio, en función de la situación de cada centro podrán registrar otros datos como presencia de humedades, vidrios rotos, etc.</w:t>
      </w:r>
    </w:p>
    <w:p w14:paraId="18B9A073" w14:textId="5F79CEF9" w:rsidR="000613CF" w:rsidRDefault="000613CF" w:rsidP="00D54B4B">
      <w:pPr>
        <w:spacing w:before="120" w:after="120"/>
        <w:jc w:val="both"/>
        <w:rPr>
          <w:rFonts w:asciiTheme="majorHAnsi" w:hAnsiTheme="majorHAnsi"/>
          <w:noProof/>
          <w:color w:val="222222"/>
        </w:rPr>
      </w:pPr>
      <w:r>
        <w:rPr>
          <w:rFonts w:asciiTheme="majorHAnsi" w:hAnsiTheme="majorHAnsi"/>
          <w:noProof/>
          <w:color w:val="222222"/>
        </w:rPr>
        <w:t>También pueden utilizar la tabla que se presenta a continuación, complentando los campos que allí se indican y agregando otros en caso que lo consideren pertinente.</w:t>
      </w:r>
    </w:p>
    <w:tbl>
      <w:tblPr>
        <w:tblStyle w:val="Tablaconcuadrcula"/>
        <w:tblW w:w="0" w:type="auto"/>
        <w:tblLook w:val="04A0" w:firstRow="1" w:lastRow="0" w:firstColumn="1" w:lastColumn="0" w:noHBand="0" w:noVBand="1"/>
      </w:tblPr>
      <w:tblGrid>
        <w:gridCol w:w="2254"/>
        <w:gridCol w:w="2255"/>
        <w:gridCol w:w="2255"/>
        <w:gridCol w:w="2255"/>
      </w:tblGrid>
      <w:tr w:rsidR="000613CF" w:rsidRPr="00CC32A0" w14:paraId="64C71697" w14:textId="77777777" w:rsidTr="00E9201D">
        <w:tc>
          <w:tcPr>
            <w:tcW w:w="2254" w:type="dxa"/>
            <w:shd w:val="clear" w:color="auto" w:fill="0668F8"/>
            <w:vAlign w:val="center"/>
          </w:tcPr>
          <w:p w14:paraId="238EBADC" w14:textId="77777777" w:rsidR="000613CF" w:rsidRPr="00E9201D" w:rsidRDefault="000613CF" w:rsidP="009E190E">
            <w:pPr>
              <w:spacing w:after="120"/>
              <w:rPr>
                <w:rFonts w:asciiTheme="majorHAnsi" w:hAnsiTheme="majorHAnsi"/>
                <w:b/>
                <w:color w:val="FFFFFF" w:themeColor="background1"/>
                <w:sz w:val="18"/>
              </w:rPr>
            </w:pPr>
            <w:r w:rsidRPr="00E9201D">
              <w:rPr>
                <w:rFonts w:asciiTheme="majorHAnsi" w:hAnsiTheme="majorHAnsi"/>
                <w:b/>
                <w:color w:val="FFFFFF" w:themeColor="background1"/>
                <w:sz w:val="18"/>
              </w:rPr>
              <w:t>Estructura estudiada</w:t>
            </w:r>
          </w:p>
        </w:tc>
        <w:tc>
          <w:tcPr>
            <w:tcW w:w="2255" w:type="dxa"/>
            <w:shd w:val="clear" w:color="auto" w:fill="0668F8"/>
            <w:vAlign w:val="center"/>
          </w:tcPr>
          <w:p w14:paraId="35A35DEB" w14:textId="77777777" w:rsidR="000613CF" w:rsidRPr="00E9201D" w:rsidRDefault="000613CF" w:rsidP="009E190E">
            <w:pPr>
              <w:spacing w:after="120"/>
              <w:rPr>
                <w:rFonts w:asciiTheme="majorHAnsi" w:hAnsiTheme="majorHAnsi"/>
                <w:b/>
                <w:color w:val="FFFFFF" w:themeColor="background1"/>
                <w:sz w:val="18"/>
              </w:rPr>
            </w:pPr>
            <w:r w:rsidRPr="00E9201D">
              <w:rPr>
                <w:rFonts w:asciiTheme="majorHAnsi" w:hAnsiTheme="majorHAnsi"/>
                <w:b/>
                <w:color w:val="FFFFFF" w:themeColor="background1"/>
                <w:sz w:val="18"/>
              </w:rPr>
              <w:t>Observaciones de la estructura</w:t>
            </w:r>
          </w:p>
        </w:tc>
        <w:tc>
          <w:tcPr>
            <w:tcW w:w="2255" w:type="dxa"/>
            <w:shd w:val="clear" w:color="auto" w:fill="0668F8"/>
            <w:vAlign w:val="center"/>
          </w:tcPr>
          <w:p w14:paraId="5756CB99" w14:textId="77777777" w:rsidR="000613CF" w:rsidRPr="00E9201D" w:rsidRDefault="000613CF" w:rsidP="009E190E">
            <w:pPr>
              <w:spacing w:after="120"/>
              <w:rPr>
                <w:rFonts w:asciiTheme="majorHAnsi" w:hAnsiTheme="majorHAnsi"/>
                <w:b/>
                <w:color w:val="FFFFFF" w:themeColor="background1"/>
                <w:sz w:val="18"/>
              </w:rPr>
            </w:pPr>
            <w:r w:rsidRPr="00E9201D">
              <w:rPr>
                <w:rFonts w:asciiTheme="majorHAnsi" w:hAnsiTheme="majorHAnsi"/>
                <w:b/>
                <w:color w:val="FFFFFF" w:themeColor="background1"/>
                <w:sz w:val="18"/>
              </w:rPr>
              <w:t>Efecto detectado</w:t>
            </w:r>
          </w:p>
        </w:tc>
        <w:tc>
          <w:tcPr>
            <w:tcW w:w="2255" w:type="dxa"/>
            <w:shd w:val="clear" w:color="auto" w:fill="0668F8"/>
            <w:vAlign w:val="center"/>
          </w:tcPr>
          <w:p w14:paraId="37CD9482" w14:textId="77777777" w:rsidR="000613CF" w:rsidRPr="00E9201D" w:rsidRDefault="000613CF" w:rsidP="009E190E">
            <w:pPr>
              <w:spacing w:after="120"/>
              <w:rPr>
                <w:rFonts w:asciiTheme="majorHAnsi" w:hAnsiTheme="majorHAnsi"/>
                <w:b/>
                <w:color w:val="FFFFFF" w:themeColor="background1"/>
                <w:sz w:val="18"/>
              </w:rPr>
            </w:pPr>
            <w:r w:rsidRPr="00E9201D">
              <w:rPr>
                <w:rFonts w:asciiTheme="majorHAnsi" w:hAnsiTheme="majorHAnsi"/>
                <w:b/>
                <w:color w:val="FFFFFF" w:themeColor="background1"/>
                <w:sz w:val="18"/>
              </w:rPr>
              <w:t>Efecto buscado</w:t>
            </w:r>
          </w:p>
        </w:tc>
      </w:tr>
      <w:tr w:rsidR="000613CF" w:rsidRPr="00CC32A0" w14:paraId="657605D4" w14:textId="77777777" w:rsidTr="009E190E">
        <w:tc>
          <w:tcPr>
            <w:tcW w:w="2254" w:type="dxa"/>
            <w:vAlign w:val="center"/>
          </w:tcPr>
          <w:p w14:paraId="44BA971E" w14:textId="77777777" w:rsidR="000613CF" w:rsidRPr="00CC32A0" w:rsidRDefault="000613CF" w:rsidP="009E190E">
            <w:pPr>
              <w:spacing w:after="120"/>
              <w:rPr>
                <w:rFonts w:asciiTheme="majorHAnsi" w:hAnsiTheme="majorHAnsi"/>
                <w:i/>
                <w:sz w:val="18"/>
              </w:rPr>
            </w:pPr>
            <w:r w:rsidRPr="00CC32A0">
              <w:rPr>
                <w:rFonts w:asciiTheme="majorHAnsi" w:hAnsiTheme="majorHAnsi"/>
                <w:i/>
                <w:sz w:val="18"/>
              </w:rPr>
              <w:t>Zona</w:t>
            </w:r>
            <w:r>
              <w:rPr>
                <w:rFonts w:asciiTheme="majorHAnsi" w:hAnsiTheme="majorHAnsi"/>
                <w:i/>
                <w:sz w:val="18"/>
              </w:rPr>
              <w:t xml:space="preserve"> del edificio relevada, o parte de este.</w:t>
            </w:r>
          </w:p>
        </w:tc>
        <w:tc>
          <w:tcPr>
            <w:tcW w:w="2255" w:type="dxa"/>
            <w:vAlign w:val="center"/>
          </w:tcPr>
          <w:p w14:paraId="454421D4" w14:textId="77777777" w:rsidR="000613CF" w:rsidRPr="00CC32A0" w:rsidRDefault="000613CF" w:rsidP="009E190E">
            <w:pPr>
              <w:spacing w:after="120"/>
              <w:rPr>
                <w:rFonts w:asciiTheme="majorHAnsi" w:hAnsiTheme="majorHAnsi"/>
                <w:i/>
                <w:sz w:val="18"/>
              </w:rPr>
            </w:pPr>
            <w:r>
              <w:rPr>
                <w:rFonts w:asciiTheme="majorHAnsi" w:hAnsiTheme="majorHAnsi"/>
                <w:i/>
                <w:sz w:val="18"/>
              </w:rPr>
              <w:t>Observaciones sobre la parte afectada. Describir su estado de mantenimiento o falta de este, carencias, materiales viejos o desgastados, etc.</w:t>
            </w:r>
          </w:p>
        </w:tc>
        <w:tc>
          <w:tcPr>
            <w:tcW w:w="2255" w:type="dxa"/>
            <w:vAlign w:val="center"/>
          </w:tcPr>
          <w:p w14:paraId="61D2AA3D" w14:textId="77777777" w:rsidR="000613CF" w:rsidRPr="00CC32A0" w:rsidRDefault="000613CF" w:rsidP="009E190E">
            <w:pPr>
              <w:spacing w:after="120"/>
              <w:rPr>
                <w:rFonts w:asciiTheme="majorHAnsi" w:hAnsiTheme="majorHAnsi"/>
                <w:i/>
                <w:sz w:val="18"/>
              </w:rPr>
            </w:pPr>
            <w:r>
              <w:rPr>
                <w:rFonts w:asciiTheme="majorHAnsi" w:hAnsiTheme="majorHAnsi"/>
                <w:i/>
                <w:sz w:val="18"/>
              </w:rPr>
              <w:t>Describir el efecto que la estructura afectada tiene sobre el uso del espacio y la dinámica habitual de la habitación o zona.</w:t>
            </w:r>
          </w:p>
        </w:tc>
        <w:tc>
          <w:tcPr>
            <w:tcW w:w="2255" w:type="dxa"/>
            <w:vAlign w:val="center"/>
          </w:tcPr>
          <w:p w14:paraId="69D9D966" w14:textId="77777777" w:rsidR="000613CF" w:rsidRPr="00CC32A0" w:rsidRDefault="000613CF" w:rsidP="009E190E">
            <w:pPr>
              <w:spacing w:after="120"/>
              <w:rPr>
                <w:rFonts w:asciiTheme="majorHAnsi" w:hAnsiTheme="majorHAnsi"/>
                <w:i/>
                <w:sz w:val="18"/>
              </w:rPr>
            </w:pPr>
            <w:r>
              <w:rPr>
                <w:rFonts w:asciiTheme="majorHAnsi" w:hAnsiTheme="majorHAnsi"/>
                <w:i/>
                <w:sz w:val="18"/>
              </w:rPr>
              <w:t>Analizar cuál sería el escenario de mejora buscado. Describir las potenciales mejoras y cómo eso mejorará el uso del espacio.</w:t>
            </w:r>
          </w:p>
        </w:tc>
      </w:tr>
    </w:tbl>
    <w:p w14:paraId="4DD0D4A0" w14:textId="77777777" w:rsidR="000613CF" w:rsidRPr="00D54B4B" w:rsidRDefault="000613CF" w:rsidP="00D54B4B">
      <w:pPr>
        <w:spacing w:before="120" w:after="120"/>
        <w:jc w:val="both"/>
        <w:rPr>
          <w:rFonts w:asciiTheme="majorHAnsi" w:hAnsiTheme="majorHAnsi"/>
          <w:noProof/>
          <w:color w:val="222222"/>
        </w:rPr>
      </w:pPr>
    </w:p>
    <w:p w14:paraId="37F88420" w14:textId="4FF2FCFF" w:rsidR="00F424AD" w:rsidRDefault="00F424AD">
      <w:pPr>
        <w:rPr>
          <w:rFonts w:asciiTheme="majorHAnsi" w:hAnsiTheme="majorHAnsi"/>
          <w:noProof/>
          <w:color w:val="222222"/>
        </w:rPr>
      </w:pPr>
      <w:r>
        <w:rPr>
          <w:rFonts w:asciiTheme="majorHAnsi" w:hAnsiTheme="majorHAnsi"/>
          <w:noProof/>
          <w:color w:val="222222"/>
        </w:rPr>
        <w:br w:type="page"/>
      </w:r>
    </w:p>
    <w:p w14:paraId="31285E26" w14:textId="390C1F15" w:rsidR="00874734" w:rsidRPr="00E9201D" w:rsidRDefault="00916135" w:rsidP="00DA67C8">
      <w:pPr>
        <w:pStyle w:val="Ttulo2"/>
        <w:numPr>
          <w:ilvl w:val="0"/>
          <w:numId w:val="1"/>
        </w:numPr>
        <w:pBdr>
          <w:top w:val="nil"/>
          <w:left w:val="nil"/>
          <w:bottom w:val="nil"/>
          <w:right w:val="nil"/>
          <w:between w:val="nil"/>
        </w:pBdr>
        <w:spacing w:line="264" w:lineRule="auto"/>
        <w:rPr>
          <w:rFonts w:asciiTheme="majorHAnsi" w:eastAsia="Montserrat" w:hAnsiTheme="majorHAnsi" w:cstheme="majorHAnsi"/>
          <w:b/>
          <w:color w:val="00B381"/>
          <w:szCs w:val="36"/>
        </w:rPr>
      </w:pPr>
      <w:bookmarkStart w:id="2" w:name="_GoBack"/>
      <w:bookmarkEnd w:id="2"/>
      <w:r w:rsidRPr="00E9201D">
        <w:rPr>
          <w:rFonts w:asciiTheme="majorHAnsi" w:eastAsia="Montserrat" w:hAnsiTheme="majorHAnsi" w:cstheme="majorHAnsi"/>
          <w:b/>
          <w:color w:val="00B381"/>
          <w:szCs w:val="36"/>
        </w:rPr>
        <w:lastRenderedPageBreak/>
        <w:t>Presentación de resultados</w:t>
      </w:r>
    </w:p>
    <w:p w14:paraId="5C04A4D0" w14:textId="2287A446" w:rsidR="00F424AD" w:rsidRDefault="00F424AD" w:rsidP="00F424AD">
      <w:pPr>
        <w:spacing w:before="120" w:after="120"/>
        <w:jc w:val="both"/>
        <w:rPr>
          <w:rFonts w:asciiTheme="majorHAnsi" w:hAnsiTheme="majorHAnsi"/>
          <w:color w:val="222222"/>
        </w:rPr>
      </w:pPr>
      <w:r w:rsidRPr="005E6107">
        <w:rPr>
          <w:rFonts w:asciiTheme="majorHAnsi" w:hAnsiTheme="majorHAnsi"/>
          <w:color w:val="222222"/>
        </w:rPr>
        <w:t>La presentación de la información</w:t>
      </w:r>
      <w:r>
        <w:rPr>
          <w:rFonts w:asciiTheme="majorHAnsi" w:hAnsiTheme="majorHAnsi"/>
          <w:color w:val="222222"/>
        </w:rPr>
        <w:t xml:space="preserve"> es un aspecto relevante al momento de finalizar un diagnóstico energético. </w:t>
      </w:r>
      <w:r w:rsidR="00096419">
        <w:rPr>
          <w:rFonts w:asciiTheme="majorHAnsi" w:hAnsiTheme="majorHAnsi"/>
          <w:color w:val="222222"/>
        </w:rPr>
        <w:t>Además de la construcción de las tablas mencionadas, s</w:t>
      </w:r>
      <w:r>
        <w:rPr>
          <w:rFonts w:asciiTheme="majorHAnsi" w:hAnsiTheme="majorHAnsi"/>
          <w:color w:val="222222"/>
        </w:rPr>
        <w:t>e sugiere que los datos se presenten de forma gráfica y atractiva. A su vez, la elaboración y presentación de indicadores permite realizar un seguimiento periódico del consumo energético del centro, y facilita la identificación de oportunidades de mejora.</w:t>
      </w:r>
      <w:r w:rsidR="005B2F92">
        <w:rPr>
          <w:rFonts w:asciiTheme="majorHAnsi" w:hAnsiTheme="majorHAnsi"/>
          <w:color w:val="222222"/>
        </w:rPr>
        <w:t xml:space="preserve"> </w:t>
      </w:r>
    </w:p>
    <w:p w14:paraId="39339D73" w14:textId="77777777" w:rsidR="00F424AD" w:rsidRDefault="00F424AD" w:rsidP="00F424AD">
      <w:pPr>
        <w:spacing w:before="120" w:after="120"/>
        <w:jc w:val="both"/>
        <w:rPr>
          <w:rFonts w:asciiTheme="majorHAnsi" w:hAnsiTheme="majorHAnsi"/>
          <w:color w:val="222222"/>
        </w:rPr>
      </w:pPr>
      <w:r>
        <w:rPr>
          <w:rFonts w:asciiTheme="majorHAnsi" w:hAnsiTheme="majorHAnsi"/>
          <w:color w:val="222222"/>
        </w:rPr>
        <w:t>Algunos gráficos sencillos e interesantes que pueden elaborarse son:</w:t>
      </w:r>
    </w:p>
    <w:p w14:paraId="0C2C0F1C" w14:textId="77777777" w:rsidR="00F424AD" w:rsidRDefault="00F424AD" w:rsidP="00E9201D">
      <w:pPr>
        <w:pStyle w:val="Prrafodelista"/>
        <w:numPr>
          <w:ilvl w:val="0"/>
          <w:numId w:val="32"/>
        </w:numPr>
        <w:spacing w:before="120" w:after="120"/>
        <w:contextualSpacing w:val="0"/>
        <w:jc w:val="both"/>
        <w:rPr>
          <w:rFonts w:asciiTheme="majorHAnsi" w:hAnsiTheme="majorHAnsi"/>
          <w:color w:val="222222"/>
        </w:rPr>
      </w:pPr>
      <w:r>
        <w:rPr>
          <w:rFonts w:asciiTheme="majorHAnsi" w:hAnsiTheme="majorHAnsi"/>
          <w:color w:val="222222"/>
        </w:rPr>
        <w:t>Consumo energético del centro por fuente (electricidad, leña, gas, etc.)</w:t>
      </w:r>
    </w:p>
    <w:p w14:paraId="114C5FD8" w14:textId="77777777" w:rsidR="00F424AD" w:rsidRDefault="00F424AD" w:rsidP="00E9201D">
      <w:pPr>
        <w:pStyle w:val="Prrafodelista"/>
        <w:numPr>
          <w:ilvl w:val="0"/>
          <w:numId w:val="32"/>
        </w:numPr>
        <w:spacing w:before="120" w:after="120"/>
        <w:contextualSpacing w:val="0"/>
        <w:jc w:val="both"/>
        <w:rPr>
          <w:rFonts w:asciiTheme="majorHAnsi" w:hAnsiTheme="majorHAnsi"/>
          <w:color w:val="222222"/>
        </w:rPr>
      </w:pPr>
      <w:r>
        <w:rPr>
          <w:rFonts w:asciiTheme="majorHAnsi" w:hAnsiTheme="majorHAnsi"/>
          <w:color w:val="222222"/>
        </w:rPr>
        <w:t>Consumo energético por uso (iluminación, acondicionamiento térmico, etc.)</w:t>
      </w:r>
    </w:p>
    <w:p w14:paraId="161B93D9" w14:textId="01AD4475" w:rsidR="00FE4F10" w:rsidRPr="00FE4F10" w:rsidRDefault="00F424AD" w:rsidP="00E9201D">
      <w:pPr>
        <w:pStyle w:val="Prrafodelista"/>
        <w:numPr>
          <w:ilvl w:val="0"/>
          <w:numId w:val="32"/>
        </w:numPr>
        <w:spacing w:before="120" w:after="120"/>
        <w:contextualSpacing w:val="0"/>
        <w:jc w:val="both"/>
        <w:rPr>
          <w:rFonts w:asciiTheme="majorHAnsi" w:hAnsiTheme="majorHAnsi"/>
          <w:color w:val="222222"/>
        </w:rPr>
      </w:pPr>
      <w:r>
        <w:rPr>
          <w:rFonts w:asciiTheme="majorHAnsi" w:hAnsiTheme="majorHAnsi"/>
          <w:color w:val="222222"/>
        </w:rPr>
        <w:t>Evolución del consumo, total o por usos, a lo largo de los años</w:t>
      </w:r>
    </w:p>
    <w:p w14:paraId="687E5688" w14:textId="583540CA" w:rsidR="00FE4F10" w:rsidRDefault="00FE4F10" w:rsidP="005B2F92">
      <w:pPr>
        <w:spacing w:before="120" w:after="120"/>
        <w:jc w:val="both"/>
        <w:rPr>
          <w:rFonts w:asciiTheme="majorHAnsi" w:hAnsiTheme="majorHAnsi"/>
          <w:color w:val="222222"/>
        </w:rPr>
      </w:pPr>
      <w:r>
        <w:rPr>
          <w:rFonts w:asciiTheme="majorHAnsi" w:hAnsiTheme="majorHAnsi"/>
          <w:color w:val="222222"/>
        </w:rPr>
        <w:t xml:space="preserve">En cuanto a los indicadores, </w:t>
      </w:r>
      <w:r w:rsidR="005B2F92">
        <w:rPr>
          <w:rFonts w:asciiTheme="majorHAnsi" w:hAnsiTheme="majorHAnsi"/>
          <w:color w:val="222222"/>
        </w:rPr>
        <w:t>dado que se trata de un aspecto de gestión y general del centro, se sugiere trabajarlo en conjunto con la dirección de la institución. S</w:t>
      </w:r>
      <w:r>
        <w:rPr>
          <w:rFonts w:asciiTheme="majorHAnsi" w:hAnsiTheme="majorHAnsi"/>
          <w:color w:val="222222"/>
        </w:rPr>
        <w:t>e recomienda incluir los siguientes:</w:t>
      </w:r>
    </w:p>
    <w:p w14:paraId="51CA81A3" w14:textId="77777777" w:rsidR="00FE4F10" w:rsidRPr="00FE4F10" w:rsidRDefault="00FE4F10" w:rsidP="00E9201D">
      <w:pPr>
        <w:pStyle w:val="Prrafodelista"/>
        <w:numPr>
          <w:ilvl w:val="0"/>
          <w:numId w:val="33"/>
        </w:numPr>
        <w:spacing w:before="120" w:after="120"/>
        <w:contextualSpacing w:val="0"/>
        <w:rPr>
          <w:rFonts w:asciiTheme="majorHAnsi" w:hAnsiTheme="majorHAnsi"/>
          <w:color w:val="222222"/>
        </w:rPr>
      </w:pPr>
      <w:r w:rsidRPr="00FE4F10">
        <w:rPr>
          <w:rFonts w:ascii="Calibri" w:hAnsi="Calibri" w:cs="Calibri"/>
          <w:color w:val="212121"/>
        </w:rPr>
        <w:t>Consumo energético promedio mensual (kWh) / área edificada del centro (m</w:t>
      </w:r>
      <w:r w:rsidRPr="00FE4F10">
        <w:rPr>
          <w:rFonts w:ascii="Calibri" w:hAnsi="Calibri" w:cs="Calibri"/>
          <w:color w:val="212121"/>
          <w:szCs w:val="14"/>
          <w:vertAlign w:val="superscript"/>
        </w:rPr>
        <w:t>2</w:t>
      </w:r>
      <w:r w:rsidRPr="00FE4F10">
        <w:rPr>
          <w:rFonts w:ascii="Calibri" w:hAnsi="Calibri" w:cs="Calibri"/>
          <w:color w:val="212121"/>
        </w:rPr>
        <w:t>)</w:t>
      </w:r>
    </w:p>
    <w:p w14:paraId="60DC2913" w14:textId="77777777" w:rsidR="00FE4F10" w:rsidRDefault="00FE4F10" w:rsidP="00E9201D">
      <w:pPr>
        <w:pStyle w:val="Prrafodelista"/>
        <w:numPr>
          <w:ilvl w:val="0"/>
          <w:numId w:val="33"/>
        </w:numPr>
        <w:autoSpaceDE w:val="0"/>
        <w:autoSpaceDN w:val="0"/>
        <w:adjustRightInd w:val="0"/>
        <w:spacing w:before="120" w:after="120" w:line="240" w:lineRule="auto"/>
        <w:contextualSpacing w:val="0"/>
        <w:rPr>
          <w:rFonts w:ascii="Calibri" w:hAnsi="Calibri" w:cs="Calibri"/>
          <w:color w:val="212121"/>
        </w:rPr>
      </w:pPr>
      <w:r w:rsidRPr="00FE4F10">
        <w:rPr>
          <w:rFonts w:ascii="Calibri" w:hAnsi="Calibri" w:cs="Calibri"/>
          <w:color w:val="212121"/>
        </w:rPr>
        <w:t>Consumo energético promedio mensual (kWh) / cantidad de estudiantes del centro</w:t>
      </w:r>
    </w:p>
    <w:p w14:paraId="79209617" w14:textId="77777777" w:rsidR="00FE4F10" w:rsidRPr="00FE4F10" w:rsidRDefault="00FE4F10" w:rsidP="00E9201D">
      <w:pPr>
        <w:pStyle w:val="Prrafodelista"/>
        <w:numPr>
          <w:ilvl w:val="0"/>
          <w:numId w:val="33"/>
        </w:numPr>
        <w:autoSpaceDE w:val="0"/>
        <w:autoSpaceDN w:val="0"/>
        <w:adjustRightInd w:val="0"/>
        <w:spacing w:before="120" w:after="120" w:line="240" w:lineRule="auto"/>
        <w:contextualSpacing w:val="0"/>
        <w:rPr>
          <w:rFonts w:ascii="Calibri" w:hAnsi="Calibri" w:cs="Calibri"/>
          <w:color w:val="212121"/>
        </w:rPr>
      </w:pPr>
      <w:r w:rsidRPr="00FE4F10">
        <w:rPr>
          <w:rFonts w:ascii="Calibri" w:hAnsi="Calibri" w:cs="Calibri"/>
          <w:color w:val="212121"/>
        </w:rPr>
        <w:t>Consumo energético promedio mensual (kWh) / (cantidad de horas durante las cuales se brindan clases en un mes</w:t>
      </w:r>
      <w:r w:rsidRPr="00FE4F10">
        <w:rPr>
          <w:rFonts w:ascii="Calibri" w:hAnsi="Calibri" w:cs="Calibri"/>
          <w:i/>
          <w:iCs/>
          <w:color w:val="212121"/>
        </w:rPr>
        <w:t>*</w:t>
      </w:r>
      <w:r w:rsidRPr="00FE4F10">
        <w:rPr>
          <w:rFonts w:ascii="Calibri" w:hAnsi="Calibri" w:cs="Calibri"/>
          <w:color w:val="212121"/>
        </w:rPr>
        <w:t xml:space="preserve">) </w:t>
      </w:r>
    </w:p>
    <w:p w14:paraId="01204358" w14:textId="4DC44143" w:rsidR="006A24EB" w:rsidRDefault="00FE4F10" w:rsidP="00FE4F10">
      <w:pPr>
        <w:spacing w:before="120" w:after="120"/>
        <w:rPr>
          <w:rFonts w:asciiTheme="majorHAnsi" w:hAnsiTheme="majorHAnsi"/>
          <w:i/>
          <w:color w:val="222222"/>
          <w:sz w:val="20"/>
        </w:rPr>
      </w:pPr>
      <w:r w:rsidRPr="00FE4F10">
        <w:rPr>
          <w:rFonts w:asciiTheme="majorHAnsi" w:hAnsiTheme="majorHAnsi"/>
          <w:i/>
          <w:color w:val="222222"/>
          <w:sz w:val="20"/>
        </w:rPr>
        <w:t>*Para las horas de clase considerar un mes típico, que no incluya vacaciones. Puede estimarse como las horas semanales multiplicadas por 4.</w:t>
      </w:r>
    </w:p>
    <w:p w14:paraId="7D088D51" w14:textId="49B19C63" w:rsidR="006A24EB" w:rsidRPr="006A24EB" w:rsidRDefault="006A24EB" w:rsidP="006A24EB">
      <w:pPr>
        <w:spacing w:before="120" w:after="120"/>
        <w:jc w:val="both"/>
        <w:rPr>
          <w:rFonts w:asciiTheme="majorHAnsi" w:hAnsiTheme="majorHAnsi"/>
          <w:color w:val="222222"/>
        </w:rPr>
      </w:pPr>
      <w:r w:rsidRPr="006A24EB">
        <w:rPr>
          <w:rFonts w:asciiTheme="majorHAnsi" w:hAnsiTheme="majorHAnsi"/>
          <w:color w:val="222222"/>
        </w:rPr>
        <w:t xml:space="preserve">Para </w:t>
      </w:r>
      <w:r>
        <w:rPr>
          <w:rFonts w:asciiTheme="majorHAnsi" w:hAnsiTheme="majorHAnsi"/>
          <w:color w:val="222222"/>
        </w:rPr>
        <w:t xml:space="preserve">construir los indicadores y </w:t>
      </w:r>
      <w:r w:rsidRPr="006A24EB">
        <w:rPr>
          <w:rFonts w:asciiTheme="majorHAnsi" w:hAnsiTheme="majorHAnsi"/>
          <w:color w:val="222222"/>
        </w:rPr>
        <w:t xml:space="preserve">presentar </w:t>
      </w:r>
      <w:r>
        <w:rPr>
          <w:rFonts w:asciiTheme="majorHAnsi" w:hAnsiTheme="majorHAnsi"/>
          <w:color w:val="222222"/>
        </w:rPr>
        <w:t xml:space="preserve">los resultados, pueden tomar como referencia la planilla electrónica Gráficos e indicadores </w:t>
      </w:r>
      <w:r w:rsidR="00E9201D">
        <w:rPr>
          <w:rFonts w:asciiTheme="majorHAnsi" w:hAnsiTheme="majorHAnsi"/>
          <w:color w:val="222222"/>
        </w:rPr>
        <w:t xml:space="preserve">que encontrarán junto con los materiales de este concurso,  y </w:t>
      </w:r>
      <w:r>
        <w:rPr>
          <w:rFonts w:asciiTheme="majorHAnsi" w:hAnsiTheme="majorHAnsi"/>
          <w:color w:val="222222"/>
        </w:rPr>
        <w:t>hac</w:t>
      </w:r>
      <w:r w:rsidR="00E9201D">
        <w:rPr>
          <w:rFonts w:asciiTheme="majorHAnsi" w:hAnsiTheme="majorHAnsi"/>
          <w:color w:val="222222"/>
        </w:rPr>
        <w:t>er</w:t>
      </w:r>
      <w:r>
        <w:rPr>
          <w:rFonts w:asciiTheme="majorHAnsi" w:hAnsiTheme="majorHAnsi"/>
          <w:color w:val="222222"/>
        </w:rPr>
        <w:t xml:space="preserve"> todos los cambios que consideren pertinentes para reflejar la realidad del centro y resaltar aquellos aspectos que consideren más importantes.</w:t>
      </w:r>
    </w:p>
    <w:p w14:paraId="62549F6F" w14:textId="0F777949" w:rsidR="00637F50" w:rsidRPr="00E9201D" w:rsidRDefault="00637F50" w:rsidP="00637F50">
      <w:pPr>
        <w:pStyle w:val="Ttulo2"/>
        <w:numPr>
          <w:ilvl w:val="0"/>
          <w:numId w:val="1"/>
        </w:numPr>
        <w:pBdr>
          <w:top w:val="nil"/>
          <w:left w:val="nil"/>
          <w:bottom w:val="nil"/>
          <w:right w:val="nil"/>
          <w:between w:val="nil"/>
        </w:pBdr>
        <w:spacing w:before="240" w:line="264" w:lineRule="auto"/>
        <w:rPr>
          <w:rFonts w:asciiTheme="majorHAnsi" w:eastAsia="Montserrat" w:hAnsiTheme="majorHAnsi" w:cstheme="majorHAnsi"/>
          <w:b/>
          <w:bCs/>
          <w:color w:val="0668F8"/>
          <w:szCs w:val="36"/>
        </w:rPr>
      </w:pPr>
      <w:r w:rsidRPr="00E9201D">
        <w:rPr>
          <w:rFonts w:asciiTheme="majorHAnsi" w:eastAsia="Montserrat" w:hAnsiTheme="majorHAnsi" w:cstheme="majorHAnsi"/>
          <w:b/>
          <w:bCs/>
          <w:color w:val="0668F8"/>
          <w:szCs w:val="36"/>
        </w:rPr>
        <w:t>Análisis de la información</w:t>
      </w:r>
    </w:p>
    <w:p w14:paraId="747B0D42" w14:textId="04181C99" w:rsidR="00637F50" w:rsidRPr="00637F50" w:rsidRDefault="00637F50" w:rsidP="00637F50">
      <w:pPr>
        <w:jc w:val="both"/>
        <w:rPr>
          <w:rFonts w:asciiTheme="majorHAnsi" w:hAnsiTheme="majorHAnsi"/>
          <w:noProof/>
          <w:color w:val="222222"/>
        </w:rPr>
      </w:pPr>
      <w:r w:rsidRPr="00637F50">
        <w:rPr>
          <w:rFonts w:asciiTheme="majorHAnsi" w:hAnsiTheme="majorHAnsi"/>
          <w:noProof/>
          <w:color w:val="222222"/>
        </w:rPr>
        <w:t>Es de suma</w:t>
      </w:r>
      <w:r>
        <w:rPr>
          <w:rFonts w:asciiTheme="majorHAnsi" w:hAnsiTheme="majorHAnsi"/>
          <w:noProof/>
          <w:color w:val="222222"/>
        </w:rPr>
        <w:t xml:space="preserve"> importancia que los datos relevados se analicen, identificando por ejemplo las variables que condicionan el consumo de energía, como influye cada una de ellas, etc. y que en base a dicho análisis se propongan oportunidades de mejora.</w:t>
      </w:r>
    </w:p>
    <w:p w14:paraId="2FCA6659" w14:textId="5C5643FC" w:rsidR="00637F50" w:rsidRPr="00637F50" w:rsidRDefault="00637F50" w:rsidP="00637F50"/>
    <w:sectPr w:rsidR="00637F50" w:rsidRPr="00637F50" w:rsidSect="00E9201D">
      <w:headerReference w:type="default" r:id="rId18"/>
      <w:pgSz w:w="11909" w:h="16834"/>
      <w:pgMar w:top="1928" w:right="1440" w:bottom="2007"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7C54A" w14:textId="77777777" w:rsidR="002358A7" w:rsidRDefault="002358A7">
      <w:pPr>
        <w:spacing w:line="240" w:lineRule="auto"/>
      </w:pPr>
      <w:r>
        <w:separator/>
      </w:r>
    </w:p>
  </w:endnote>
  <w:endnote w:type="continuationSeparator" w:id="0">
    <w:p w14:paraId="150E62C4" w14:textId="77777777" w:rsidR="002358A7" w:rsidRDefault="002358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ora">
    <w:altName w:val="Times New Roman"/>
    <w:charset w:val="00"/>
    <w:family w:val="auto"/>
    <w:pitch w:val="default"/>
  </w:font>
  <w:font w:name="Montserra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752E3" w14:textId="5646C9DD" w:rsidR="0060788D" w:rsidRDefault="00E336A2">
    <w:r w:rsidRPr="00E336A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388C0" w14:textId="77777777" w:rsidR="002358A7" w:rsidRDefault="002358A7">
      <w:pPr>
        <w:spacing w:line="240" w:lineRule="auto"/>
      </w:pPr>
      <w:r>
        <w:separator/>
      </w:r>
    </w:p>
  </w:footnote>
  <w:footnote w:type="continuationSeparator" w:id="0">
    <w:p w14:paraId="41ADA03E" w14:textId="77777777" w:rsidR="002358A7" w:rsidRDefault="002358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F9E80" w14:textId="21C15881" w:rsidR="00E9201D" w:rsidRDefault="00E9201D">
    <w:pPr>
      <w:pStyle w:val="Encabezado"/>
    </w:pPr>
    <w:r>
      <w:rPr>
        <w:noProof/>
      </w:rPr>
      <w:drawing>
        <wp:anchor distT="114300" distB="114300" distL="114300" distR="114300" simplePos="0" relativeHeight="251663360" behindDoc="1" locked="0" layoutInCell="1" hidden="0" allowOverlap="1" wp14:anchorId="116D0331" wp14:editId="3A11A9CF">
          <wp:simplePos x="0" y="0"/>
          <wp:positionH relativeFrom="page">
            <wp:posOffset>-26670</wp:posOffset>
          </wp:positionH>
          <wp:positionV relativeFrom="page">
            <wp:posOffset>11117</wp:posOffset>
          </wp:positionV>
          <wp:extent cx="7577138" cy="10700370"/>
          <wp:effectExtent l="0" t="0" r="5080" b="635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77138" cy="1070037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C5B2F" w14:textId="60E26A1B" w:rsidR="00E9201D" w:rsidRDefault="00E9201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8B375" w14:textId="77777777" w:rsidR="00E9201D" w:rsidRDefault="00E9201D">
    <w:r>
      <w:rPr>
        <w:noProof/>
      </w:rPr>
      <w:drawing>
        <wp:anchor distT="114300" distB="114300" distL="114300" distR="114300" simplePos="0" relativeHeight="251661312" behindDoc="1" locked="0" layoutInCell="1" hidden="0" allowOverlap="1" wp14:anchorId="7EC94DC4" wp14:editId="4D29FA0A">
          <wp:simplePos x="0" y="0"/>
          <wp:positionH relativeFrom="page">
            <wp:posOffset>-9525</wp:posOffset>
          </wp:positionH>
          <wp:positionV relativeFrom="page">
            <wp:posOffset>9525</wp:posOffset>
          </wp:positionV>
          <wp:extent cx="7577138" cy="10700370"/>
          <wp:effectExtent l="0" t="0" r="5080" b="635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77138" cy="1070037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6B02"/>
    <w:multiLevelType w:val="hybridMultilevel"/>
    <w:tmpl w:val="ECB43F2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4E273A7"/>
    <w:multiLevelType w:val="hybridMultilevel"/>
    <w:tmpl w:val="200CD556"/>
    <w:lvl w:ilvl="0" w:tplc="A8C65252">
      <w:start w:val="1"/>
      <w:numFmt w:val="bullet"/>
      <w:lvlText w:val=""/>
      <w:lvlJc w:val="left"/>
      <w:pPr>
        <w:ind w:left="720" w:hanging="360"/>
      </w:pPr>
      <w:rPr>
        <w:rFonts w:ascii="Symbol" w:hAnsi="Symbol" w:hint="default"/>
        <w:color w:val="8CD8F5"/>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ABE39C3"/>
    <w:multiLevelType w:val="hybridMultilevel"/>
    <w:tmpl w:val="34D42114"/>
    <w:lvl w:ilvl="0" w:tplc="12DE4FA2">
      <w:start w:val="1"/>
      <w:numFmt w:val="bullet"/>
      <w:lvlText w:val=""/>
      <w:lvlJc w:val="left"/>
      <w:pPr>
        <w:ind w:left="720" w:hanging="360"/>
      </w:pPr>
      <w:rPr>
        <w:rFonts w:ascii="Symbol" w:hAnsi="Symbol" w:hint="default"/>
        <w:color w:val="00B381"/>
        <w:sz w:val="32"/>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03E5229"/>
    <w:multiLevelType w:val="hybridMultilevel"/>
    <w:tmpl w:val="8D403A10"/>
    <w:lvl w:ilvl="0" w:tplc="355C63B8">
      <w:start w:val="1"/>
      <w:numFmt w:val="bullet"/>
      <w:lvlText w:val=""/>
      <w:lvlJc w:val="left"/>
      <w:pPr>
        <w:ind w:left="720" w:hanging="360"/>
      </w:pPr>
      <w:rPr>
        <w:rFonts w:ascii="Wingdings" w:hAnsi="Wingdings" w:hint="default"/>
        <w:color w:val="F36E94"/>
        <w:sz w:val="32"/>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10FE1E65"/>
    <w:multiLevelType w:val="hybridMultilevel"/>
    <w:tmpl w:val="624A0596"/>
    <w:lvl w:ilvl="0" w:tplc="12DE4FA2">
      <w:start w:val="1"/>
      <w:numFmt w:val="bullet"/>
      <w:lvlText w:val=""/>
      <w:lvlJc w:val="left"/>
      <w:pPr>
        <w:ind w:left="720" w:hanging="360"/>
      </w:pPr>
      <w:rPr>
        <w:rFonts w:ascii="Symbol" w:hAnsi="Symbol" w:hint="default"/>
        <w:color w:val="00B381"/>
        <w:sz w:val="32"/>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EFB345B"/>
    <w:multiLevelType w:val="hybridMultilevel"/>
    <w:tmpl w:val="79DC63D2"/>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6" w15:restartNumberingAfterBreak="0">
    <w:nsid w:val="224D24A7"/>
    <w:multiLevelType w:val="hybridMultilevel"/>
    <w:tmpl w:val="9D0C6A1E"/>
    <w:lvl w:ilvl="0" w:tplc="12DE4FA2">
      <w:start w:val="1"/>
      <w:numFmt w:val="bullet"/>
      <w:lvlText w:val=""/>
      <w:lvlJc w:val="left"/>
      <w:pPr>
        <w:ind w:left="720" w:hanging="360"/>
      </w:pPr>
      <w:rPr>
        <w:rFonts w:ascii="Symbol" w:hAnsi="Symbol" w:hint="default"/>
        <w:color w:val="00B381"/>
        <w:sz w:val="32"/>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269E3468"/>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0A602D"/>
    <w:multiLevelType w:val="hybridMultilevel"/>
    <w:tmpl w:val="5396274A"/>
    <w:lvl w:ilvl="0" w:tplc="380A0019">
      <w:start w:val="1"/>
      <w:numFmt w:val="lowerLetter"/>
      <w:lvlText w:val="%1."/>
      <w:lvlJc w:val="left"/>
      <w:pPr>
        <w:ind w:left="720" w:hanging="360"/>
      </w:pPr>
    </w:lvl>
    <w:lvl w:ilvl="1" w:tplc="A9D60BF0">
      <w:start w:val="1"/>
      <w:numFmt w:val="lowerRoman"/>
      <w:lvlText w:val="%2."/>
      <w:lvlJc w:val="right"/>
      <w:pPr>
        <w:ind w:left="1440" w:hanging="360"/>
      </w:pPr>
      <w:rPr>
        <w:rFonts w:hint="default"/>
        <w:color w:val="F36E94"/>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CC36695"/>
    <w:multiLevelType w:val="hybridMultilevel"/>
    <w:tmpl w:val="70DE959C"/>
    <w:lvl w:ilvl="0" w:tplc="A476B434">
      <w:start w:val="1"/>
      <w:numFmt w:val="lowerLetter"/>
      <w:lvlText w:val="%1."/>
      <w:lvlJc w:val="left"/>
      <w:pPr>
        <w:ind w:left="720" w:hanging="360"/>
      </w:pPr>
    </w:lvl>
    <w:lvl w:ilvl="1" w:tplc="380A0019">
      <w:start w:val="1"/>
      <w:numFmt w:val="lowerLetter"/>
      <w:lvlText w:val="%2."/>
      <w:lvlJc w:val="left"/>
      <w:pPr>
        <w:ind w:left="567"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2DD50B0D"/>
    <w:multiLevelType w:val="hybridMultilevel"/>
    <w:tmpl w:val="3C7A71B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416635D7"/>
    <w:multiLevelType w:val="hybridMultilevel"/>
    <w:tmpl w:val="61FA1A2A"/>
    <w:lvl w:ilvl="0" w:tplc="CD608C52">
      <w:start w:val="1"/>
      <w:numFmt w:val="bullet"/>
      <w:lvlText w:val=""/>
      <w:lvlJc w:val="left"/>
      <w:pPr>
        <w:ind w:left="720" w:hanging="360"/>
      </w:pPr>
      <w:rPr>
        <w:rFonts w:ascii="Wingdings" w:hAnsi="Wingdings" w:hint="default"/>
        <w:color w:val="00B381"/>
        <w:sz w:val="32"/>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42963089"/>
    <w:multiLevelType w:val="hybridMultilevel"/>
    <w:tmpl w:val="7340BBB2"/>
    <w:lvl w:ilvl="0" w:tplc="380A0019">
      <w:start w:val="1"/>
      <w:numFmt w:val="lowerLetter"/>
      <w:lvlText w:val="%1."/>
      <w:lvlJc w:val="left"/>
      <w:pPr>
        <w:ind w:left="720" w:hanging="360"/>
      </w:pPr>
      <w:rPr>
        <w:rFonts w:hint="default"/>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15:restartNumberingAfterBreak="0">
    <w:nsid w:val="43E6053C"/>
    <w:multiLevelType w:val="hybridMultilevel"/>
    <w:tmpl w:val="6AB639F4"/>
    <w:lvl w:ilvl="0" w:tplc="380A0019">
      <w:start w:val="1"/>
      <w:numFmt w:val="lowerLetter"/>
      <w:lvlText w:val="%1."/>
      <w:lvlJc w:val="left"/>
      <w:pPr>
        <w:ind w:left="720" w:hanging="360"/>
      </w:pPr>
    </w:lvl>
    <w:lvl w:ilvl="1" w:tplc="380A0019">
      <w:start w:val="1"/>
      <w:numFmt w:val="lowerLetter"/>
      <w:lvlText w:val="%2."/>
      <w:lvlJc w:val="left"/>
      <w:pPr>
        <w:ind w:left="567"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47B52B9C"/>
    <w:multiLevelType w:val="hybridMultilevel"/>
    <w:tmpl w:val="958A7022"/>
    <w:lvl w:ilvl="0" w:tplc="CD608C52">
      <w:start w:val="1"/>
      <w:numFmt w:val="bullet"/>
      <w:lvlText w:val=""/>
      <w:lvlJc w:val="left"/>
      <w:pPr>
        <w:ind w:left="720" w:hanging="360"/>
      </w:pPr>
      <w:rPr>
        <w:rFonts w:ascii="Wingdings" w:hAnsi="Wingdings" w:hint="default"/>
        <w:color w:val="00B381"/>
        <w:sz w:val="32"/>
      </w:rPr>
    </w:lvl>
    <w:lvl w:ilvl="1" w:tplc="380A0019">
      <w:start w:val="1"/>
      <w:numFmt w:val="lowerLetter"/>
      <w:lvlText w:val="%2."/>
      <w:lvlJc w:val="left"/>
      <w:pPr>
        <w:ind w:left="567"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4A403A6B"/>
    <w:multiLevelType w:val="hybridMultilevel"/>
    <w:tmpl w:val="9D02BB5A"/>
    <w:lvl w:ilvl="0" w:tplc="508C5EC0">
      <w:start w:val="1"/>
      <w:numFmt w:val="bullet"/>
      <w:lvlText w:val=""/>
      <w:lvlJc w:val="left"/>
      <w:pPr>
        <w:ind w:left="720" w:hanging="360"/>
      </w:pPr>
      <w:rPr>
        <w:rFonts w:ascii="Wingdings" w:hAnsi="Wingdings" w:hint="default"/>
        <w:color w:val="8CD8F5"/>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4B7B7981"/>
    <w:multiLevelType w:val="hybridMultilevel"/>
    <w:tmpl w:val="428AF8C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4CB87E7A"/>
    <w:multiLevelType w:val="hybridMultilevel"/>
    <w:tmpl w:val="CB8AF1AA"/>
    <w:lvl w:ilvl="0" w:tplc="508C5EC0">
      <w:start w:val="1"/>
      <w:numFmt w:val="bullet"/>
      <w:lvlText w:val=""/>
      <w:lvlJc w:val="left"/>
      <w:pPr>
        <w:ind w:left="720" w:hanging="360"/>
      </w:pPr>
      <w:rPr>
        <w:rFonts w:ascii="Wingdings" w:hAnsi="Wingdings" w:hint="default"/>
        <w:color w:val="8CD8F5"/>
        <w:sz w:val="32"/>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15:restartNumberingAfterBreak="0">
    <w:nsid w:val="4CE950E5"/>
    <w:multiLevelType w:val="hybridMultilevel"/>
    <w:tmpl w:val="452AB3D6"/>
    <w:lvl w:ilvl="0" w:tplc="12DE4FA2">
      <w:start w:val="1"/>
      <w:numFmt w:val="bullet"/>
      <w:lvlText w:val=""/>
      <w:lvlJc w:val="left"/>
      <w:pPr>
        <w:ind w:left="720" w:hanging="360"/>
      </w:pPr>
      <w:rPr>
        <w:rFonts w:ascii="Symbol" w:hAnsi="Symbol" w:hint="default"/>
        <w:color w:val="00B381"/>
        <w:sz w:val="32"/>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4FAD59E8"/>
    <w:multiLevelType w:val="hybridMultilevel"/>
    <w:tmpl w:val="C7B8627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500D3EB9"/>
    <w:multiLevelType w:val="hybridMultilevel"/>
    <w:tmpl w:val="F498F004"/>
    <w:lvl w:ilvl="0" w:tplc="255A6ABC">
      <w:start w:val="1"/>
      <w:numFmt w:val="bullet"/>
      <w:lvlText w:val=""/>
      <w:lvlJc w:val="left"/>
      <w:pPr>
        <w:ind w:left="1080" w:hanging="360"/>
      </w:pPr>
      <w:rPr>
        <w:rFonts w:ascii="Symbol" w:hAnsi="Symbol" w:hint="default"/>
        <w:color w:val="0668F8"/>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21" w15:restartNumberingAfterBreak="0">
    <w:nsid w:val="554C098A"/>
    <w:multiLevelType w:val="hybridMultilevel"/>
    <w:tmpl w:val="65A6F052"/>
    <w:lvl w:ilvl="0" w:tplc="12DE4FA2">
      <w:start w:val="1"/>
      <w:numFmt w:val="bullet"/>
      <w:lvlText w:val=""/>
      <w:lvlJc w:val="left"/>
      <w:pPr>
        <w:ind w:left="720" w:hanging="360"/>
      </w:pPr>
      <w:rPr>
        <w:rFonts w:ascii="Symbol" w:hAnsi="Symbol" w:hint="default"/>
        <w:color w:val="00B381"/>
        <w:sz w:val="32"/>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581D0DB9"/>
    <w:multiLevelType w:val="hybridMultilevel"/>
    <w:tmpl w:val="510A68C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59A42739"/>
    <w:multiLevelType w:val="hybridMultilevel"/>
    <w:tmpl w:val="F44472E8"/>
    <w:lvl w:ilvl="0" w:tplc="1FB24314">
      <w:start w:val="2"/>
      <w:numFmt w:val="bullet"/>
      <w:lvlText w:val="-"/>
      <w:lvlJc w:val="left"/>
      <w:pPr>
        <w:ind w:left="720" w:hanging="360"/>
      </w:pPr>
      <w:rPr>
        <w:rFonts w:ascii="Calibri" w:hAnsi="Calibri" w:cs="Calibri" w:hint="default"/>
        <w:color w:val="0668F8"/>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5E692AC7"/>
    <w:multiLevelType w:val="hybridMultilevel"/>
    <w:tmpl w:val="91C6E170"/>
    <w:lvl w:ilvl="0" w:tplc="255A6ABC">
      <w:start w:val="1"/>
      <w:numFmt w:val="bullet"/>
      <w:lvlText w:val=""/>
      <w:lvlJc w:val="left"/>
      <w:pPr>
        <w:ind w:left="1128" w:hanging="360"/>
      </w:pPr>
      <w:rPr>
        <w:rFonts w:ascii="Symbol" w:hAnsi="Symbol" w:hint="default"/>
        <w:color w:val="0668F8"/>
      </w:rPr>
    </w:lvl>
    <w:lvl w:ilvl="1" w:tplc="380A0003" w:tentative="1">
      <w:start w:val="1"/>
      <w:numFmt w:val="bullet"/>
      <w:lvlText w:val="o"/>
      <w:lvlJc w:val="left"/>
      <w:pPr>
        <w:ind w:left="1848" w:hanging="360"/>
      </w:pPr>
      <w:rPr>
        <w:rFonts w:ascii="Courier New" w:hAnsi="Courier New" w:cs="Courier New" w:hint="default"/>
      </w:rPr>
    </w:lvl>
    <w:lvl w:ilvl="2" w:tplc="380A0005" w:tentative="1">
      <w:start w:val="1"/>
      <w:numFmt w:val="bullet"/>
      <w:lvlText w:val=""/>
      <w:lvlJc w:val="left"/>
      <w:pPr>
        <w:ind w:left="2568" w:hanging="360"/>
      </w:pPr>
      <w:rPr>
        <w:rFonts w:ascii="Wingdings" w:hAnsi="Wingdings" w:hint="default"/>
      </w:rPr>
    </w:lvl>
    <w:lvl w:ilvl="3" w:tplc="380A0001" w:tentative="1">
      <w:start w:val="1"/>
      <w:numFmt w:val="bullet"/>
      <w:lvlText w:val=""/>
      <w:lvlJc w:val="left"/>
      <w:pPr>
        <w:ind w:left="3288" w:hanging="360"/>
      </w:pPr>
      <w:rPr>
        <w:rFonts w:ascii="Symbol" w:hAnsi="Symbol" w:hint="default"/>
      </w:rPr>
    </w:lvl>
    <w:lvl w:ilvl="4" w:tplc="380A0003" w:tentative="1">
      <w:start w:val="1"/>
      <w:numFmt w:val="bullet"/>
      <w:lvlText w:val="o"/>
      <w:lvlJc w:val="left"/>
      <w:pPr>
        <w:ind w:left="4008" w:hanging="360"/>
      </w:pPr>
      <w:rPr>
        <w:rFonts w:ascii="Courier New" w:hAnsi="Courier New" w:cs="Courier New" w:hint="default"/>
      </w:rPr>
    </w:lvl>
    <w:lvl w:ilvl="5" w:tplc="380A0005" w:tentative="1">
      <w:start w:val="1"/>
      <w:numFmt w:val="bullet"/>
      <w:lvlText w:val=""/>
      <w:lvlJc w:val="left"/>
      <w:pPr>
        <w:ind w:left="4728" w:hanging="360"/>
      </w:pPr>
      <w:rPr>
        <w:rFonts w:ascii="Wingdings" w:hAnsi="Wingdings" w:hint="default"/>
      </w:rPr>
    </w:lvl>
    <w:lvl w:ilvl="6" w:tplc="380A0001" w:tentative="1">
      <w:start w:val="1"/>
      <w:numFmt w:val="bullet"/>
      <w:lvlText w:val=""/>
      <w:lvlJc w:val="left"/>
      <w:pPr>
        <w:ind w:left="5448" w:hanging="360"/>
      </w:pPr>
      <w:rPr>
        <w:rFonts w:ascii="Symbol" w:hAnsi="Symbol" w:hint="default"/>
      </w:rPr>
    </w:lvl>
    <w:lvl w:ilvl="7" w:tplc="380A0003" w:tentative="1">
      <w:start w:val="1"/>
      <w:numFmt w:val="bullet"/>
      <w:lvlText w:val="o"/>
      <w:lvlJc w:val="left"/>
      <w:pPr>
        <w:ind w:left="6168" w:hanging="360"/>
      </w:pPr>
      <w:rPr>
        <w:rFonts w:ascii="Courier New" w:hAnsi="Courier New" w:cs="Courier New" w:hint="default"/>
      </w:rPr>
    </w:lvl>
    <w:lvl w:ilvl="8" w:tplc="380A0005" w:tentative="1">
      <w:start w:val="1"/>
      <w:numFmt w:val="bullet"/>
      <w:lvlText w:val=""/>
      <w:lvlJc w:val="left"/>
      <w:pPr>
        <w:ind w:left="6888" w:hanging="360"/>
      </w:pPr>
      <w:rPr>
        <w:rFonts w:ascii="Wingdings" w:hAnsi="Wingdings" w:hint="default"/>
      </w:rPr>
    </w:lvl>
  </w:abstractNum>
  <w:abstractNum w:abstractNumId="25" w15:restartNumberingAfterBreak="0">
    <w:nsid w:val="5F51018A"/>
    <w:multiLevelType w:val="hybridMultilevel"/>
    <w:tmpl w:val="7AB03492"/>
    <w:lvl w:ilvl="0" w:tplc="380A0001">
      <w:start w:val="1"/>
      <w:numFmt w:val="bullet"/>
      <w:lvlText w:val=""/>
      <w:lvlJc w:val="left"/>
      <w:pPr>
        <w:ind w:left="1128" w:hanging="360"/>
      </w:pPr>
      <w:rPr>
        <w:rFonts w:ascii="Symbol" w:hAnsi="Symbol" w:hint="default"/>
      </w:rPr>
    </w:lvl>
    <w:lvl w:ilvl="1" w:tplc="380A0003" w:tentative="1">
      <w:start w:val="1"/>
      <w:numFmt w:val="bullet"/>
      <w:lvlText w:val="o"/>
      <w:lvlJc w:val="left"/>
      <w:pPr>
        <w:ind w:left="1848" w:hanging="360"/>
      </w:pPr>
      <w:rPr>
        <w:rFonts w:ascii="Courier New" w:hAnsi="Courier New" w:cs="Courier New" w:hint="default"/>
      </w:rPr>
    </w:lvl>
    <w:lvl w:ilvl="2" w:tplc="380A0005" w:tentative="1">
      <w:start w:val="1"/>
      <w:numFmt w:val="bullet"/>
      <w:lvlText w:val=""/>
      <w:lvlJc w:val="left"/>
      <w:pPr>
        <w:ind w:left="2568" w:hanging="360"/>
      </w:pPr>
      <w:rPr>
        <w:rFonts w:ascii="Wingdings" w:hAnsi="Wingdings" w:hint="default"/>
      </w:rPr>
    </w:lvl>
    <w:lvl w:ilvl="3" w:tplc="380A0001" w:tentative="1">
      <w:start w:val="1"/>
      <w:numFmt w:val="bullet"/>
      <w:lvlText w:val=""/>
      <w:lvlJc w:val="left"/>
      <w:pPr>
        <w:ind w:left="3288" w:hanging="360"/>
      </w:pPr>
      <w:rPr>
        <w:rFonts w:ascii="Symbol" w:hAnsi="Symbol" w:hint="default"/>
      </w:rPr>
    </w:lvl>
    <w:lvl w:ilvl="4" w:tplc="380A0003" w:tentative="1">
      <w:start w:val="1"/>
      <w:numFmt w:val="bullet"/>
      <w:lvlText w:val="o"/>
      <w:lvlJc w:val="left"/>
      <w:pPr>
        <w:ind w:left="4008" w:hanging="360"/>
      </w:pPr>
      <w:rPr>
        <w:rFonts w:ascii="Courier New" w:hAnsi="Courier New" w:cs="Courier New" w:hint="default"/>
      </w:rPr>
    </w:lvl>
    <w:lvl w:ilvl="5" w:tplc="380A0005" w:tentative="1">
      <w:start w:val="1"/>
      <w:numFmt w:val="bullet"/>
      <w:lvlText w:val=""/>
      <w:lvlJc w:val="left"/>
      <w:pPr>
        <w:ind w:left="4728" w:hanging="360"/>
      </w:pPr>
      <w:rPr>
        <w:rFonts w:ascii="Wingdings" w:hAnsi="Wingdings" w:hint="default"/>
      </w:rPr>
    </w:lvl>
    <w:lvl w:ilvl="6" w:tplc="380A0001" w:tentative="1">
      <w:start w:val="1"/>
      <w:numFmt w:val="bullet"/>
      <w:lvlText w:val=""/>
      <w:lvlJc w:val="left"/>
      <w:pPr>
        <w:ind w:left="5448" w:hanging="360"/>
      </w:pPr>
      <w:rPr>
        <w:rFonts w:ascii="Symbol" w:hAnsi="Symbol" w:hint="default"/>
      </w:rPr>
    </w:lvl>
    <w:lvl w:ilvl="7" w:tplc="380A0003" w:tentative="1">
      <w:start w:val="1"/>
      <w:numFmt w:val="bullet"/>
      <w:lvlText w:val="o"/>
      <w:lvlJc w:val="left"/>
      <w:pPr>
        <w:ind w:left="6168" w:hanging="360"/>
      </w:pPr>
      <w:rPr>
        <w:rFonts w:ascii="Courier New" w:hAnsi="Courier New" w:cs="Courier New" w:hint="default"/>
      </w:rPr>
    </w:lvl>
    <w:lvl w:ilvl="8" w:tplc="380A0005" w:tentative="1">
      <w:start w:val="1"/>
      <w:numFmt w:val="bullet"/>
      <w:lvlText w:val=""/>
      <w:lvlJc w:val="left"/>
      <w:pPr>
        <w:ind w:left="6888" w:hanging="360"/>
      </w:pPr>
      <w:rPr>
        <w:rFonts w:ascii="Wingdings" w:hAnsi="Wingdings" w:hint="default"/>
      </w:rPr>
    </w:lvl>
  </w:abstractNum>
  <w:abstractNum w:abstractNumId="26" w15:restartNumberingAfterBreak="0">
    <w:nsid w:val="665A5E1C"/>
    <w:multiLevelType w:val="hybridMultilevel"/>
    <w:tmpl w:val="2DE29690"/>
    <w:lvl w:ilvl="0" w:tplc="12DE4FA2">
      <w:start w:val="1"/>
      <w:numFmt w:val="bullet"/>
      <w:lvlText w:val=""/>
      <w:lvlJc w:val="left"/>
      <w:pPr>
        <w:ind w:left="720" w:hanging="360"/>
      </w:pPr>
      <w:rPr>
        <w:rFonts w:ascii="Symbol" w:hAnsi="Symbol" w:hint="default"/>
        <w:color w:val="00B381"/>
        <w:sz w:val="32"/>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7" w15:restartNumberingAfterBreak="0">
    <w:nsid w:val="686F27B2"/>
    <w:multiLevelType w:val="hybridMultilevel"/>
    <w:tmpl w:val="0180CC12"/>
    <w:lvl w:ilvl="0" w:tplc="CD608C52">
      <w:start w:val="1"/>
      <w:numFmt w:val="bullet"/>
      <w:lvlText w:val=""/>
      <w:lvlJc w:val="left"/>
      <w:pPr>
        <w:ind w:left="720" w:hanging="360"/>
      </w:pPr>
      <w:rPr>
        <w:rFonts w:ascii="Wingdings" w:hAnsi="Wingdings" w:hint="default"/>
        <w:color w:val="00B381"/>
        <w:sz w:val="32"/>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15:restartNumberingAfterBreak="0">
    <w:nsid w:val="74250C85"/>
    <w:multiLevelType w:val="hybridMultilevel"/>
    <w:tmpl w:val="E5C209E2"/>
    <w:lvl w:ilvl="0" w:tplc="355C63B8">
      <w:start w:val="1"/>
      <w:numFmt w:val="bullet"/>
      <w:lvlText w:val=""/>
      <w:lvlJc w:val="left"/>
      <w:pPr>
        <w:ind w:left="720" w:hanging="360"/>
      </w:pPr>
      <w:rPr>
        <w:rFonts w:ascii="Wingdings" w:hAnsi="Wingdings" w:hint="default"/>
        <w:color w:val="F36E94"/>
        <w:sz w:val="32"/>
      </w:rPr>
    </w:lvl>
    <w:lvl w:ilvl="1" w:tplc="380A0019">
      <w:start w:val="1"/>
      <w:numFmt w:val="lowerLetter"/>
      <w:lvlText w:val="%2."/>
      <w:lvlJc w:val="left"/>
      <w:pPr>
        <w:ind w:left="567"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9" w15:restartNumberingAfterBreak="0">
    <w:nsid w:val="75145309"/>
    <w:multiLevelType w:val="hybridMultilevel"/>
    <w:tmpl w:val="EB941B72"/>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0" w15:restartNumberingAfterBreak="0">
    <w:nsid w:val="7AA429CF"/>
    <w:multiLevelType w:val="hybridMultilevel"/>
    <w:tmpl w:val="124C4978"/>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1" w15:restartNumberingAfterBreak="0">
    <w:nsid w:val="7BBB0862"/>
    <w:multiLevelType w:val="hybridMultilevel"/>
    <w:tmpl w:val="E3666F98"/>
    <w:lvl w:ilvl="0" w:tplc="EDF22258">
      <w:start w:val="2"/>
      <w:numFmt w:val="bullet"/>
      <w:lvlText w:val="-"/>
      <w:lvlJc w:val="left"/>
      <w:pPr>
        <w:ind w:left="720" w:hanging="360"/>
      </w:pPr>
      <w:rPr>
        <w:rFonts w:ascii="Calibri" w:eastAsia="Arial"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15:restartNumberingAfterBreak="0">
    <w:nsid w:val="7F1819B4"/>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5"/>
  </w:num>
  <w:num w:numId="3">
    <w:abstractNumId w:val="1"/>
  </w:num>
  <w:num w:numId="4">
    <w:abstractNumId w:val="16"/>
  </w:num>
  <w:num w:numId="5">
    <w:abstractNumId w:val="2"/>
  </w:num>
  <w:num w:numId="6">
    <w:abstractNumId w:val="32"/>
  </w:num>
  <w:num w:numId="7">
    <w:abstractNumId w:val="12"/>
  </w:num>
  <w:num w:numId="8">
    <w:abstractNumId w:val="26"/>
  </w:num>
  <w:num w:numId="9">
    <w:abstractNumId w:val="17"/>
  </w:num>
  <w:num w:numId="10">
    <w:abstractNumId w:val="27"/>
  </w:num>
  <w:num w:numId="11">
    <w:abstractNumId w:val="10"/>
  </w:num>
  <w:num w:numId="12">
    <w:abstractNumId w:val="9"/>
  </w:num>
  <w:num w:numId="13">
    <w:abstractNumId w:val="8"/>
  </w:num>
  <w:num w:numId="14">
    <w:abstractNumId w:val="22"/>
  </w:num>
  <w:num w:numId="15">
    <w:abstractNumId w:val="13"/>
  </w:num>
  <w:num w:numId="16">
    <w:abstractNumId w:val="29"/>
  </w:num>
  <w:num w:numId="17">
    <w:abstractNumId w:val="11"/>
  </w:num>
  <w:num w:numId="18">
    <w:abstractNumId w:val="14"/>
  </w:num>
  <w:num w:numId="19">
    <w:abstractNumId w:val="28"/>
  </w:num>
  <w:num w:numId="20">
    <w:abstractNumId w:val="6"/>
  </w:num>
  <w:num w:numId="21">
    <w:abstractNumId w:val="18"/>
  </w:num>
  <w:num w:numId="22">
    <w:abstractNumId w:val="3"/>
  </w:num>
  <w:num w:numId="23">
    <w:abstractNumId w:val="30"/>
  </w:num>
  <w:num w:numId="24">
    <w:abstractNumId w:val="31"/>
  </w:num>
  <w:num w:numId="25">
    <w:abstractNumId w:val="25"/>
  </w:num>
  <w:num w:numId="26">
    <w:abstractNumId w:val="19"/>
  </w:num>
  <w:num w:numId="27">
    <w:abstractNumId w:val="0"/>
  </w:num>
  <w:num w:numId="28">
    <w:abstractNumId w:val="5"/>
  </w:num>
  <w:num w:numId="29">
    <w:abstractNumId w:val="20"/>
  </w:num>
  <w:num w:numId="30">
    <w:abstractNumId w:val="23"/>
  </w:num>
  <w:num w:numId="31">
    <w:abstractNumId w:val="24"/>
  </w:num>
  <w:num w:numId="32">
    <w:abstractNumId w:val="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5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8D"/>
    <w:rsid w:val="000613CF"/>
    <w:rsid w:val="000763F3"/>
    <w:rsid w:val="00081334"/>
    <w:rsid w:val="00096419"/>
    <w:rsid w:val="00097F44"/>
    <w:rsid w:val="000A17A7"/>
    <w:rsid w:val="000A3BBA"/>
    <w:rsid w:val="000B0602"/>
    <w:rsid w:val="001153E1"/>
    <w:rsid w:val="00137063"/>
    <w:rsid w:val="001550FB"/>
    <w:rsid w:val="00155BF5"/>
    <w:rsid w:val="00157A31"/>
    <w:rsid w:val="00164C0C"/>
    <w:rsid w:val="00170788"/>
    <w:rsid w:val="0017312B"/>
    <w:rsid w:val="001A77D4"/>
    <w:rsid w:val="001B2127"/>
    <w:rsid w:val="001D194A"/>
    <w:rsid w:val="001D3756"/>
    <w:rsid w:val="001D4A75"/>
    <w:rsid w:val="002164A5"/>
    <w:rsid w:val="002358A7"/>
    <w:rsid w:val="002422C5"/>
    <w:rsid w:val="002570BA"/>
    <w:rsid w:val="00260A0F"/>
    <w:rsid w:val="00293BEE"/>
    <w:rsid w:val="002F44D6"/>
    <w:rsid w:val="00304582"/>
    <w:rsid w:val="00376E96"/>
    <w:rsid w:val="0038465F"/>
    <w:rsid w:val="003C490E"/>
    <w:rsid w:val="003F184E"/>
    <w:rsid w:val="003F5384"/>
    <w:rsid w:val="00443F73"/>
    <w:rsid w:val="0044794E"/>
    <w:rsid w:val="004661E0"/>
    <w:rsid w:val="004B5305"/>
    <w:rsid w:val="00524193"/>
    <w:rsid w:val="00550CE9"/>
    <w:rsid w:val="005B2F92"/>
    <w:rsid w:val="005D12CB"/>
    <w:rsid w:val="005E6107"/>
    <w:rsid w:val="0060788D"/>
    <w:rsid w:val="00624D7F"/>
    <w:rsid w:val="00637F50"/>
    <w:rsid w:val="00676C85"/>
    <w:rsid w:val="006849A2"/>
    <w:rsid w:val="00693318"/>
    <w:rsid w:val="006A24EB"/>
    <w:rsid w:val="006D1E62"/>
    <w:rsid w:val="006E705E"/>
    <w:rsid w:val="007300A1"/>
    <w:rsid w:val="00753DDD"/>
    <w:rsid w:val="00754838"/>
    <w:rsid w:val="007B7C21"/>
    <w:rsid w:val="007D5BF6"/>
    <w:rsid w:val="00812502"/>
    <w:rsid w:val="00817EE7"/>
    <w:rsid w:val="00821AA7"/>
    <w:rsid w:val="0085087C"/>
    <w:rsid w:val="00865667"/>
    <w:rsid w:val="00874734"/>
    <w:rsid w:val="008C6C5E"/>
    <w:rsid w:val="008E499F"/>
    <w:rsid w:val="00916135"/>
    <w:rsid w:val="00957315"/>
    <w:rsid w:val="00A67FF2"/>
    <w:rsid w:val="00A850F4"/>
    <w:rsid w:val="00AA4A7E"/>
    <w:rsid w:val="00AF0E3B"/>
    <w:rsid w:val="00B238F1"/>
    <w:rsid w:val="00B23954"/>
    <w:rsid w:val="00B36207"/>
    <w:rsid w:val="00B41AD9"/>
    <w:rsid w:val="00B50884"/>
    <w:rsid w:val="00B549CA"/>
    <w:rsid w:val="00B55BF6"/>
    <w:rsid w:val="00BB3599"/>
    <w:rsid w:val="00BB51A8"/>
    <w:rsid w:val="00BD778D"/>
    <w:rsid w:val="00BF1777"/>
    <w:rsid w:val="00C20265"/>
    <w:rsid w:val="00CB0D06"/>
    <w:rsid w:val="00CC413C"/>
    <w:rsid w:val="00CD1D53"/>
    <w:rsid w:val="00D119C0"/>
    <w:rsid w:val="00D257F6"/>
    <w:rsid w:val="00D4790E"/>
    <w:rsid w:val="00D54B4B"/>
    <w:rsid w:val="00DA1C7F"/>
    <w:rsid w:val="00DA67C8"/>
    <w:rsid w:val="00DD1282"/>
    <w:rsid w:val="00E336A2"/>
    <w:rsid w:val="00E46879"/>
    <w:rsid w:val="00E82E86"/>
    <w:rsid w:val="00E9201D"/>
    <w:rsid w:val="00EE0E89"/>
    <w:rsid w:val="00EE78AF"/>
    <w:rsid w:val="00EE7DC2"/>
    <w:rsid w:val="00F10224"/>
    <w:rsid w:val="00F10C8C"/>
    <w:rsid w:val="00F117AA"/>
    <w:rsid w:val="00F24E1B"/>
    <w:rsid w:val="00F31CC2"/>
    <w:rsid w:val="00F424AD"/>
    <w:rsid w:val="00F90F63"/>
    <w:rsid w:val="00F9148F"/>
    <w:rsid w:val="00FA2972"/>
    <w:rsid w:val="00FB673A"/>
    <w:rsid w:val="00FE1E4E"/>
    <w:rsid w:val="00FE4F1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75D7E2"/>
  <w15:docId w15:val="{5A2C2727-C659-45CA-AF4A-43A1AFCA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UY"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s-UY"/>
    </w:rPr>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08133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81334"/>
  </w:style>
  <w:style w:type="paragraph" w:styleId="Piedepgina">
    <w:name w:val="footer"/>
    <w:basedOn w:val="Normal"/>
    <w:link w:val="PiedepginaCar"/>
    <w:uiPriority w:val="99"/>
    <w:unhideWhenUsed/>
    <w:rsid w:val="0008133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81334"/>
  </w:style>
  <w:style w:type="character" w:styleId="Refdecomentario">
    <w:name w:val="annotation reference"/>
    <w:basedOn w:val="Fuentedeprrafopredeter"/>
    <w:uiPriority w:val="99"/>
    <w:semiHidden/>
    <w:unhideWhenUsed/>
    <w:rsid w:val="001B2127"/>
    <w:rPr>
      <w:sz w:val="16"/>
      <w:szCs w:val="16"/>
    </w:rPr>
  </w:style>
  <w:style w:type="paragraph" w:styleId="Textocomentario">
    <w:name w:val="annotation text"/>
    <w:basedOn w:val="Normal"/>
    <w:link w:val="TextocomentarioCar"/>
    <w:uiPriority w:val="99"/>
    <w:semiHidden/>
    <w:unhideWhenUsed/>
    <w:rsid w:val="001B2127"/>
    <w:pPr>
      <w:spacing w:after="200" w:line="240" w:lineRule="auto"/>
    </w:pPr>
    <w:rPr>
      <w:rFonts w:asciiTheme="minorHAnsi" w:eastAsiaTheme="minorEastAsia"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B2127"/>
    <w:rPr>
      <w:rFonts w:asciiTheme="minorHAnsi" w:eastAsiaTheme="minorEastAsia" w:hAnsiTheme="minorHAnsi" w:cstheme="minorBidi"/>
      <w:sz w:val="20"/>
      <w:szCs w:val="20"/>
      <w:lang w:val="es-UY" w:eastAsia="en-US"/>
    </w:rPr>
  </w:style>
  <w:style w:type="table" w:styleId="Tablaconcuadrcula">
    <w:name w:val="Table Grid"/>
    <w:basedOn w:val="Tablanormal"/>
    <w:uiPriority w:val="59"/>
    <w:rsid w:val="001B2127"/>
    <w:pPr>
      <w:spacing w:line="240" w:lineRule="auto"/>
    </w:pPr>
    <w:rPr>
      <w:rFonts w:asciiTheme="minorHAnsi" w:eastAsiaTheme="minorEastAsia" w:hAnsiTheme="minorHAnsi" w:cstheme="minorBidi"/>
      <w:lang w:val="es-U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127"/>
    <w:pPr>
      <w:autoSpaceDE w:val="0"/>
      <w:autoSpaceDN w:val="0"/>
      <w:adjustRightInd w:val="0"/>
      <w:spacing w:line="240" w:lineRule="auto"/>
    </w:pPr>
    <w:rPr>
      <w:rFonts w:ascii="Calibri" w:eastAsiaTheme="minorEastAsia" w:hAnsi="Calibri" w:cs="Calibri"/>
      <w:color w:val="000000"/>
      <w:sz w:val="24"/>
      <w:szCs w:val="24"/>
      <w:lang w:val="es-UY" w:eastAsia="en-US"/>
    </w:rPr>
  </w:style>
  <w:style w:type="paragraph" w:styleId="Textodeglobo">
    <w:name w:val="Balloon Text"/>
    <w:basedOn w:val="Normal"/>
    <w:link w:val="TextodegloboCar"/>
    <w:uiPriority w:val="99"/>
    <w:semiHidden/>
    <w:unhideWhenUsed/>
    <w:rsid w:val="001B212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2127"/>
    <w:rPr>
      <w:rFonts w:ascii="Segoe UI" w:hAnsi="Segoe UI" w:cs="Segoe UI"/>
      <w:sz w:val="18"/>
      <w:szCs w:val="18"/>
    </w:rPr>
  </w:style>
  <w:style w:type="paragraph" w:styleId="Sinespaciado">
    <w:name w:val="No Spacing"/>
    <w:aliases w:val="Básico"/>
    <w:basedOn w:val="Default"/>
    <w:uiPriority w:val="1"/>
    <w:qFormat/>
    <w:rsid w:val="00865667"/>
    <w:pPr>
      <w:spacing w:before="120" w:after="120" w:line="276" w:lineRule="auto"/>
      <w:jc w:val="both"/>
    </w:pPr>
    <w:rPr>
      <w:rFonts w:asciiTheme="majorHAnsi" w:eastAsia="Arial" w:hAnsiTheme="majorHAnsi" w:cs="Arial"/>
      <w:color w:val="222222"/>
      <w:sz w:val="22"/>
      <w:szCs w:val="22"/>
      <w:lang w:val="es" w:eastAsia="es-UY"/>
    </w:rPr>
  </w:style>
  <w:style w:type="character" w:styleId="Hipervnculo">
    <w:name w:val="Hyperlink"/>
    <w:basedOn w:val="Fuentedeprrafopredeter"/>
    <w:uiPriority w:val="99"/>
    <w:unhideWhenUsed/>
    <w:rsid w:val="006849A2"/>
    <w:rPr>
      <w:color w:val="0000FF" w:themeColor="hyperlink"/>
      <w:u w:val="single"/>
    </w:rPr>
  </w:style>
  <w:style w:type="paragraph" w:styleId="Prrafodelista">
    <w:name w:val="List Paragraph"/>
    <w:basedOn w:val="Normal"/>
    <w:uiPriority w:val="34"/>
    <w:qFormat/>
    <w:rsid w:val="00AA4A7E"/>
    <w:pPr>
      <w:ind w:left="720"/>
      <w:contextualSpacing/>
    </w:pPr>
  </w:style>
  <w:style w:type="paragraph" w:styleId="Textonotapie">
    <w:name w:val="footnote text"/>
    <w:basedOn w:val="Normal"/>
    <w:link w:val="TextonotapieCar"/>
    <w:uiPriority w:val="99"/>
    <w:semiHidden/>
    <w:unhideWhenUsed/>
    <w:rsid w:val="00AA4A7E"/>
    <w:pPr>
      <w:spacing w:line="240" w:lineRule="auto"/>
    </w:pPr>
    <w:rPr>
      <w:rFonts w:asciiTheme="minorHAnsi" w:eastAsiaTheme="minorEastAsia"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AA4A7E"/>
    <w:rPr>
      <w:rFonts w:asciiTheme="minorHAnsi" w:eastAsiaTheme="minorEastAsia" w:hAnsiTheme="minorHAnsi" w:cstheme="minorBidi"/>
      <w:sz w:val="20"/>
      <w:szCs w:val="20"/>
      <w:lang w:val="es-UY" w:eastAsia="en-US"/>
    </w:rPr>
  </w:style>
  <w:style w:type="character" w:styleId="Refdenotaalpie">
    <w:name w:val="footnote reference"/>
    <w:basedOn w:val="Fuentedeprrafopredeter"/>
    <w:uiPriority w:val="99"/>
    <w:semiHidden/>
    <w:unhideWhenUsed/>
    <w:rsid w:val="00AA4A7E"/>
    <w:rPr>
      <w:vertAlign w:val="superscript"/>
    </w:rPr>
  </w:style>
  <w:style w:type="paragraph" w:styleId="Asuntodelcomentario">
    <w:name w:val="annotation subject"/>
    <w:basedOn w:val="Textocomentario"/>
    <w:next w:val="Textocomentario"/>
    <w:link w:val="AsuntodelcomentarioCar"/>
    <w:uiPriority w:val="99"/>
    <w:semiHidden/>
    <w:unhideWhenUsed/>
    <w:rsid w:val="00BF1777"/>
    <w:pPr>
      <w:spacing w:after="0"/>
    </w:pPr>
    <w:rPr>
      <w:rFonts w:ascii="Arial" w:eastAsia="Arial" w:hAnsi="Arial" w:cs="Arial"/>
      <w:b/>
      <w:bCs/>
      <w:lang w:eastAsia="es-UY"/>
    </w:rPr>
  </w:style>
  <w:style w:type="character" w:customStyle="1" w:styleId="AsuntodelcomentarioCar">
    <w:name w:val="Asunto del comentario Car"/>
    <w:basedOn w:val="TextocomentarioCar"/>
    <w:link w:val="Asuntodelcomentario"/>
    <w:uiPriority w:val="99"/>
    <w:semiHidden/>
    <w:rsid w:val="00BF1777"/>
    <w:rPr>
      <w:rFonts w:asciiTheme="minorHAnsi" w:eastAsiaTheme="minorEastAsia" w:hAnsiTheme="minorHAnsi" w:cstheme="minorBidi"/>
      <w:b/>
      <w:bCs/>
      <w:sz w:val="20"/>
      <w:szCs w:val="20"/>
      <w:lang w:val="es-U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8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icienciaenergetica.gub.uy/programa-de-normalizacion-y-etiquetado-de-eficiencia-energetica" TargetMode="External"/><Relationship Id="rId13" Type="http://schemas.openxmlformats.org/officeDocument/2006/relationships/hyperlink" Target="https://www.youtube.com/watch?v=MKNG_F0qhek&amp;list=PL1jX6yuR2yEIUyND2AzEvTtr5BGFM_049&amp;index=17"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ficienciaenergetica.gub.uy/resultados-busqueda?p_p_id=101&amp;p_p_lifecycle=0&amp;p_p_state=maximized&amp;p_p_mode=view&amp;_101_struts_action=%2Fasset_publisher%2Fview_content&amp;_101_returnToFullPageURL=%2Fmateriales-de-difusion&amp;_101_assetEntryId=56436&amp;_101_type=content&amp;_101_urlTitle=etiquetado-de-eficiencia-energetica&amp;redirect=https%3A%2F%2Fwww.eficienciaenergetica.gub.uy%2Fresultados-busqueda%3Fp_p_id%3D3%26p_p_lifecycle%3D0%26p_p_state%3Dmaximized%26p_p_mode%3Dview%26_3_keywords%3Detiquetado%26_3_struts_action%3D%252Fsearch%252Fsearch%26_3_redirect%3D%252Fmateriales-de-difusion&amp;inheritRedirect=true" TargetMode="External"/><Relationship Id="rId14" Type="http://schemas.openxmlformats.org/officeDocument/2006/relationships/hyperlink" Target="https://calculadores.miem.gub.uy/simuladormipymes/Calculador2/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C9D8B-D643-46AC-AB76-6B124EB0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12948</TotalTime>
  <Pages>9</Pages>
  <Words>2584</Words>
  <Characters>14218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Morales</dc:creator>
  <cp:lastModifiedBy>Camila Morales</cp:lastModifiedBy>
  <cp:revision>35</cp:revision>
  <cp:lastPrinted>2023-07-03T14:06:00Z</cp:lastPrinted>
  <dcterms:created xsi:type="dcterms:W3CDTF">2023-06-23T15:40:00Z</dcterms:created>
  <dcterms:modified xsi:type="dcterms:W3CDTF">2024-03-05T17:24:00Z</dcterms:modified>
</cp:coreProperties>
</file>